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577DCDE0" w:rsidR="000D6032" w:rsidRPr="00CC32A8" w:rsidRDefault="00C01697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October 19</w:t>
            </w:r>
            <w:r w:rsidRPr="00C01697">
              <w:rPr>
                <w:rFonts w:asciiTheme="minorHAnsi" w:hAnsiTheme="minorHAnsi" w:cstheme="minorHAnsi"/>
                <w:b/>
                <w:sz w:val="32"/>
                <w:szCs w:val="36"/>
                <w:vertAlign w:val="superscript"/>
              </w:rPr>
              <w:t>th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2D82A9A3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C01697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Erin Kelly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2B306E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D3F8D4" w14:textId="4779B5A5" w:rsidR="006377A4" w:rsidRPr="006377A4" w:rsidRDefault="009E7E46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 in Time (PIT) Quarterly Update</w:t>
            </w:r>
            <w:r w:rsidR="00DF520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928B923" w:rsidR="003445D3" w:rsidRPr="00CC32A8" w:rsidRDefault="00DF5205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2E4E7543" w:rsidR="000369CC" w:rsidRPr="009E7E46" w:rsidRDefault="00BC5EFC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9E7E46">
              <w:rPr>
                <w:rFonts w:asciiTheme="minorHAnsi" w:hAnsiTheme="minorHAnsi" w:cstheme="minorHAnsi"/>
                <w:sz w:val="22"/>
                <w:szCs w:val="22"/>
              </w:rPr>
              <w:t>Voting Results</w:t>
            </w:r>
            <w:r w:rsidR="000369CC" w:rsidRPr="009E7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545671B" w14:textId="77777777" w:rsidR="00BE70EB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  <w:p w14:paraId="476BF67E" w14:textId="1707A0D4" w:rsidR="00D27141" w:rsidRDefault="00D27141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Governance changes regarding MCoC voting &amp; Tri-Chair elections*</w:t>
            </w:r>
          </w:p>
          <w:p w14:paraId="6061A4E3" w14:textId="248CC4F0" w:rsidR="00C01697" w:rsidRPr="005712D5" w:rsidRDefault="00C01697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Adopting HUD’s Housing First Assessment Tool*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00FDE49F" w:rsidR="00144C2B" w:rsidRPr="00CC32A8" w:rsidRDefault="00C01697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090E4197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63B11F5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C01697">
              <w:rPr>
                <w:rFonts w:asciiTheme="minorHAnsi" w:hAnsiTheme="minorHAnsi" w:cstheme="minorHAnsi"/>
                <w:b/>
                <w:sz w:val="32"/>
                <w:szCs w:val="24"/>
              </w:rPr>
              <w:t>November 16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02E2F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0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9"/>
  </w:num>
  <w:num w:numId="11" w16cid:durableId="16574900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4</cp:revision>
  <cp:lastPrinted>2017-01-17T14:39:00Z</cp:lastPrinted>
  <dcterms:created xsi:type="dcterms:W3CDTF">2023-10-05T18:35:00Z</dcterms:created>
  <dcterms:modified xsi:type="dcterms:W3CDTF">2023-10-05T19:17:00Z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