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E0E6F" w14:textId="77777777" w:rsidR="00AA4768" w:rsidRPr="00AA4768" w:rsidRDefault="00AA4768" w:rsidP="00E02BAD">
      <w:pPr>
        <w:framePr w:w="2313" w:h="13366" w:hRule="exact" w:hSpace="288" w:wrap="around" w:vAnchor="text" w:hAnchor="page" w:x="523" w:y="9"/>
        <w:shd w:val="solid" w:color="FFFFFF" w:fill="FFFFFF"/>
        <w:tabs>
          <w:tab w:val="left" w:pos="0"/>
        </w:tabs>
        <w:spacing w:after="1"/>
        <w:rPr>
          <w:rFonts w:ascii="Times New Roman" w:hAnsi="Times New Roman"/>
          <w:b/>
          <w:sz w:val="12"/>
          <w:szCs w:val="12"/>
        </w:rPr>
      </w:pPr>
    </w:p>
    <w:p w14:paraId="4F8DBA78" w14:textId="195AFAC3" w:rsidR="00573C7F" w:rsidRDefault="00573C7F" w:rsidP="00E02BAD">
      <w:pPr>
        <w:framePr w:w="2313" w:h="13366" w:hRule="exact" w:hSpace="288" w:wrap="around" w:vAnchor="text" w:hAnchor="page" w:x="523" w:y="9"/>
        <w:shd w:val="solid" w:color="FFFFFF" w:fill="FFFFFF"/>
        <w:tabs>
          <w:tab w:val="left" w:pos="0"/>
        </w:tabs>
        <w:spacing w:after="1"/>
        <w:rPr>
          <w:rFonts w:ascii="Times New Roman" w:hAnsi="Times New Roman"/>
          <w:b/>
          <w:i/>
          <w:sz w:val="20"/>
          <w:szCs w:val="20"/>
          <w:u w:val="single"/>
        </w:rPr>
      </w:pPr>
    </w:p>
    <w:p w14:paraId="082C8A86" w14:textId="74AF20F8" w:rsidR="00AA4768" w:rsidRDefault="00AA4768" w:rsidP="00E02BAD">
      <w:pPr>
        <w:framePr w:w="2313" w:h="13366" w:hRule="exact" w:hSpace="288" w:wrap="around" w:vAnchor="text" w:hAnchor="page" w:x="523" w:y="9"/>
        <w:shd w:val="solid" w:color="FFFFFF" w:fill="FFFFFF"/>
        <w:tabs>
          <w:tab w:val="left" w:pos="0"/>
        </w:tabs>
        <w:spacing w:after="1"/>
        <w:rPr>
          <w:rFonts w:ascii="Times New Roman" w:hAnsi="Times New Roman"/>
          <w:b/>
          <w:i/>
          <w:sz w:val="20"/>
          <w:szCs w:val="20"/>
        </w:rPr>
      </w:pPr>
      <w:r w:rsidRPr="00E31885">
        <w:rPr>
          <w:rFonts w:ascii="Times New Roman" w:hAnsi="Times New Roman"/>
          <w:b/>
          <w:i/>
          <w:sz w:val="20"/>
          <w:szCs w:val="20"/>
          <w:u w:val="single"/>
        </w:rPr>
        <w:t>SHC Members</w:t>
      </w:r>
      <w:r w:rsidR="00E31885" w:rsidRPr="00E31885">
        <w:rPr>
          <w:rFonts w:ascii="Times New Roman" w:hAnsi="Times New Roman"/>
          <w:b/>
          <w:i/>
          <w:sz w:val="20"/>
          <w:szCs w:val="20"/>
          <w:u w:val="single"/>
        </w:rPr>
        <w:t>hip</w:t>
      </w:r>
      <w:r w:rsidR="003D4DB3">
        <w:rPr>
          <w:rFonts w:ascii="Times New Roman" w:hAnsi="Times New Roman"/>
          <w:b/>
          <w:i/>
          <w:sz w:val="20"/>
          <w:szCs w:val="20"/>
        </w:rPr>
        <w:t>:</w:t>
      </w:r>
    </w:p>
    <w:p w14:paraId="7D90BDB4" w14:textId="77777777" w:rsidR="00441681" w:rsidRDefault="00441681" w:rsidP="00E02BAD">
      <w:pPr>
        <w:framePr w:w="2313" w:h="13366" w:hRule="exact" w:hSpace="288" w:wrap="around" w:vAnchor="text" w:hAnchor="page" w:x="523" w:y="9"/>
        <w:shd w:val="solid" w:color="FFFFFF" w:fill="FFFFFF"/>
        <w:tabs>
          <w:tab w:val="left" w:pos="0"/>
        </w:tabs>
        <w:spacing w:after="1"/>
        <w:rPr>
          <w:rFonts w:ascii="Times New Roman" w:hAnsi="Times New Roman"/>
          <w:b/>
          <w:i/>
          <w:sz w:val="20"/>
          <w:szCs w:val="20"/>
        </w:rPr>
      </w:pPr>
    </w:p>
    <w:p w14:paraId="71A5B9B9" w14:textId="53450198" w:rsidR="00441681" w:rsidRPr="00441681" w:rsidRDefault="00441681" w:rsidP="00E02BAD">
      <w:pPr>
        <w:framePr w:w="2313" w:h="13366" w:hRule="exact" w:hSpace="288" w:wrap="around" w:vAnchor="text" w:hAnchor="page" w:x="523" w:y="9"/>
        <w:shd w:val="solid" w:color="FFFFFF" w:fill="FFFFFF"/>
        <w:tabs>
          <w:tab w:val="left" w:pos="0"/>
        </w:tabs>
        <w:spacing w:after="1"/>
        <w:rPr>
          <w:rFonts w:ascii="Times New Roman" w:hAnsi="Times New Roman"/>
          <w:i/>
          <w:sz w:val="20"/>
          <w:szCs w:val="20"/>
        </w:rPr>
      </w:pPr>
      <w:r w:rsidRPr="00441681">
        <w:rPr>
          <w:rFonts w:ascii="Times New Roman" w:hAnsi="Times New Roman"/>
          <w:i/>
          <w:sz w:val="20"/>
          <w:szCs w:val="20"/>
        </w:rPr>
        <w:t>Stephanie Primm, Chair</w:t>
      </w:r>
    </w:p>
    <w:p w14:paraId="2FCAF41F" w14:textId="77777777" w:rsidR="00AA4768" w:rsidRPr="00573C7F" w:rsidRDefault="00AA4768" w:rsidP="00E02BAD">
      <w:pPr>
        <w:framePr w:w="2313" w:h="13366" w:hRule="exact" w:hSpace="288" w:wrap="around" w:vAnchor="text" w:hAnchor="page" w:x="523" w:y="9"/>
        <w:spacing w:after="1"/>
        <w:rPr>
          <w:rFonts w:ascii="Times New Roman" w:hAnsi="Times New Roman"/>
          <w:b/>
          <w:i/>
          <w:sz w:val="20"/>
          <w:szCs w:val="20"/>
        </w:rPr>
      </w:pPr>
    </w:p>
    <w:p w14:paraId="18042101" w14:textId="2CCCC84F" w:rsidR="00AA4768" w:rsidRPr="000D7004" w:rsidRDefault="00AA4768" w:rsidP="00E02BAD">
      <w:pPr>
        <w:framePr w:w="2313" w:h="13366" w:hRule="exact" w:hSpace="288" w:wrap="around" w:vAnchor="text" w:hAnchor="page" w:x="523" w:y="9"/>
        <w:spacing w:after="1"/>
        <w:rPr>
          <w:rFonts w:ascii="Times New Roman" w:hAnsi="Times New Roman"/>
          <w:i/>
          <w:sz w:val="20"/>
          <w:szCs w:val="20"/>
        </w:rPr>
      </w:pPr>
      <w:r w:rsidRPr="000D7004">
        <w:rPr>
          <w:rFonts w:ascii="Times New Roman" w:hAnsi="Times New Roman"/>
          <w:i/>
          <w:sz w:val="20"/>
          <w:szCs w:val="20"/>
        </w:rPr>
        <w:t>MaineHousing</w:t>
      </w:r>
    </w:p>
    <w:p w14:paraId="4D36C9EE" w14:textId="77777777" w:rsidR="00AA4768" w:rsidRPr="00AA4768" w:rsidRDefault="00AA4768" w:rsidP="00E02BAD">
      <w:pPr>
        <w:framePr w:w="2313" w:h="13366" w:hRule="exact" w:hSpace="288" w:wrap="around" w:vAnchor="text" w:hAnchor="page" w:x="523" w:y="9"/>
        <w:spacing w:after="1"/>
        <w:rPr>
          <w:rFonts w:ascii="Times New Roman" w:hAnsi="Times New Roman"/>
          <w:i/>
          <w:sz w:val="20"/>
          <w:szCs w:val="20"/>
        </w:rPr>
      </w:pPr>
    </w:p>
    <w:p w14:paraId="472D5AA3" w14:textId="0FF602EC" w:rsidR="00AA4768" w:rsidRPr="000D7004" w:rsidRDefault="00AA4768" w:rsidP="00E02BAD">
      <w:pPr>
        <w:framePr w:w="2313" w:h="13366" w:hRule="exact" w:hSpace="288" w:wrap="around" w:vAnchor="text" w:hAnchor="page" w:x="523" w:y="9"/>
        <w:spacing w:after="1"/>
        <w:rPr>
          <w:rFonts w:ascii="Times New Roman" w:hAnsi="Times New Roman"/>
          <w:i/>
          <w:sz w:val="20"/>
          <w:szCs w:val="20"/>
        </w:rPr>
      </w:pPr>
      <w:r w:rsidRPr="000D7004">
        <w:rPr>
          <w:rFonts w:ascii="Times New Roman" w:hAnsi="Times New Roman"/>
          <w:i/>
          <w:sz w:val="20"/>
          <w:szCs w:val="20"/>
        </w:rPr>
        <w:t>Maine Department of Health &amp; Human Services</w:t>
      </w:r>
      <w:r w:rsidR="003D4DB3" w:rsidRPr="000D7004">
        <w:rPr>
          <w:rFonts w:ascii="Times New Roman" w:hAnsi="Times New Roman"/>
          <w:i/>
          <w:sz w:val="20"/>
          <w:szCs w:val="20"/>
        </w:rPr>
        <w:t>:</w:t>
      </w:r>
    </w:p>
    <w:p w14:paraId="6BDAD865" w14:textId="77777777" w:rsidR="00305D1C" w:rsidRPr="00573C7F" w:rsidRDefault="00305D1C" w:rsidP="00E02BAD">
      <w:pPr>
        <w:pStyle w:val="ListParagraph"/>
        <w:framePr w:w="2313" w:h="13366" w:hRule="exact" w:hSpace="288" w:wrap="around" w:vAnchor="text" w:hAnchor="page" w:x="523" w:y="9"/>
        <w:spacing w:after="1"/>
        <w:ind w:left="180"/>
        <w:rPr>
          <w:rFonts w:ascii="Times New Roman" w:hAnsi="Times New Roman"/>
          <w:i/>
          <w:sz w:val="20"/>
          <w:szCs w:val="20"/>
        </w:rPr>
      </w:pPr>
    </w:p>
    <w:p w14:paraId="652AB1FE" w14:textId="5391030E" w:rsidR="00AA4768" w:rsidRDefault="00353D8D" w:rsidP="00E02BAD">
      <w:pPr>
        <w:pStyle w:val="ListParagraph"/>
        <w:framePr w:w="2313" w:h="13366" w:hRule="exact" w:hSpace="288" w:wrap="around" w:vAnchor="text" w:hAnchor="page" w:x="523" w:y="9"/>
        <w:numPr>
          <w:ilvl w:val="0"/>
          <w:numId w:val="4"/>
        </w:numPr>
        <w:spacing w:after="1"/>
        <w:ind w:left="450" w:hanging="270"/>
        <w:rPr>
          <w:rFonts w:ascii="Times New Roman" w:hAnsi="Times New Roman"/>
          <w:i/>
          <w:sz w:val="20"/>
          <w:szCs w:val="20"/>
        </w:rPr>
      </w:pPr>
      <w:r>
        <w:rPr>
          <w:rFonts w:ascii="Times New Roman" w:hAnsi="Times New Roman"/>
          <w:i/>
          <w:sz w:val="20"/>
          <w:szCs w:val="20"/>
        </w:rPr>
        <w:t>Office of Behavioral Health</w:t>
      </w:r>
    </w:p>
    <w:p w14:paraId="06C57E04" w14:textId="77777777" w:rsidR="00573C7F" w:rsidRPr="00AA4768" w:rsidRDefault="00573C7F" w:rsidP="00E02BAD">
      <w:pPr>
        <w:pStyle w:val="ListParagraph"/>
        <w:framePr w:w="2313" w:h="13366" w:hRule="exact" w:hSpace="288" w:wrap="around" w:vAnchor="text" w:hAnchor="page" w:x="523" w:y="9"/>
        <w:spacing w:after="1"/>
        <w:ind w:left="450"/>
        <w:rPr>
          <w:rFonts w:ascii="Times New Roman" w:hAnsi="Times New Roman"/>
          <w:i/>
          <w:sz w:val="20"/>
          <w:szCs w:val="20"/>
        </w:rPr>
      </w:pPr>
    </w:p>
    <w:p w14:paraId="5BD55FFE" w14:textId="1A8CB213" w:rsidR="00AA4768" w:rsidRPr="00AA4768" w:rsidRDefault="00AA4768" w:rsidP="00E02BAD">
      <w:pPr>
        <w:pStyle w:val="ListParagraph"/>
        <w:framePr w:w="2313" w:h="13366" w:hRule="exact" w:hSpace="288" w:wrap="around" w:vAnchor="text" w:hAnchor="page" w:x="523" w:y="9"/>
        <w:numPr>
          <w:ilvl w:val="0"/>
          <w:numId w:val="4"/>
        </w:numPr>
        <w:spacing w:after="1"/>
        <w:ind w:left="450" w:hanging="270"/>
        <w:rPr>
          <w:rFonts w:ascii="Times New Roman" w:hAnsi="Times New Roman"/>
          <w:i/>
          <w:sz w:val="20"/>
          <w:szCs w:val="20"/>
        </w:rPr>
      </w:pPr>
      <w:r>
        <w:rPr>
          <w:rFonts w:ascii="Times New Roman" w:hAnsi="Times New Roman"/>
          <w:i/>
          <w:sz w:val="20"/>
          <w:szCs w:val="20"/>
        </w:rPr>
        <w:t>Office of Child and Family Services (</w:t>
      </w:r>
      <w:r w:rsidRPr="00AA4768">
        <w:rPr>
          <w:rFonts w:ascii="Times New Roman" w:hAnsi="Times New Roman"/>
          <w:i/>
          <w:sz w:val="20"/>
          <w:szCs w:val="20"/>
        </w:rPr>
        <w:t>OCFS</w:t>
      </w:r>
      <w:r>
        <w:rPr>
          <w:rFonts w:ascii="Times New Roman" w:hAnsi="Times New Roman"/>
          <w:i/>
          <w:sz w:val="20"/>
          <w:szCs w:val="20"/>
        </w:rPr>
        <w:t>)</w:t>
      </w:r>
    </w:p>
    <w:p w14:paraId="1564F926" w14:textId="77777777" w:rsidR="00AA4768" w:rsidRPr="00AA4768" w:rsidRDefault="00AA4768" w:rsidP="00E02BAD">
      <w:pPr>
        <w:framePr w:w="2313" w:h="13366" w:hRule="exact" w:hSpace="288" w:wrap="around" w:vAnchor="text" w:hAnchor="page" w:x="523" w:y="9"/>
        <w:spacing w:after="1"/>
        <w:rPr>
          <w:rFonts w:ascii="Times New Roman" w:hAnsi="Times New Roman"/>
          <w:i/>
          <w:sz w:val="20"/>
          <w:szCs w:val="20"/>
        </w:rPr>
      </w:pPr>
    </w:p>
    <w:p w14:paraId="5725AC8D" w14:textId="07B5C9F1" w:rsidR="00AA4768" w:rsidRPr="000D7004" w:rsidRDefault="00990985" w:rsidP="00E02BAD">
      <w:pPr>
        <w:framePr w:w="2313" w:h="13366" w:hRule="exact" w:hSpace="288" w:wrap="around" w:vAnchor="text" w:hAnchor="page" w:x="523" w:y="9"/>
        <w:spacing w:after="1"/>
        <w:rPr>
          <w:rFonts w:ascii="Times New Roman" w:hAnsi="Times New Roman"/>
          <w:i/>
          <w:sz w:val="20"/>
          <w:szCs w:val="20"/>
        </w:rPr>
      </w:pPr>
      <w:r w:rsidRPr="000D7004">
        <w:rPr>
          <w:rFonts w:ascii="Times New Roman" w:hAnsi="Times New Roman"/>
          <w:i/>
          <w:sz w:val="20"/>
          <w:szCs w:val="20"/>
        </w:rPr>
        <w:t xml:space="preserve">Maine </w:t>
      </w:r>
      <w:r w:rsidR="00AA4768" w:rsidRPr="000D7004">
        <w:rPr>
          <w:rFonts w:ascii="Times New Roman" w:hAnsi="Times New Roman"/>
          <w:i/>
          <w:sz w:val="20"/>
          <w:szCs w:val="20"/>
        </w:rPr>
        <w:t>Department of Corrections (DOC)</w:t>
      </w:r>
    </w:p>
    <w:p w14:paraId="663E5F44" w14:textId="77777777" w:rsidR="00AA4768" w:rsidRPr="00AA4768" w:rsidRDefault="00AA4768" w:rsidP="00E02BAD">
      <w:pPr>
        <w:framePr w:w="2313" w:h="13366" w:hRule="exact" w:hSpace="288" w:wrap="around" w:vAnchor="text" w:hAnchor="page" w:x="523" w:y="9"/>
        <w:spacing w:after="1"/>
        <w:rPr>
          <w:rFonts w:ascii="Times New Roman" w:hAnsi="Times New Roman"/>
          <w:i/>
          <w:sz w:val="20"/>
          <w:szCs w:val="20"/>
        </w:rPr>
      </w:pPr>
    </w:p>
    <w:p w14:paraId="69ECADB1" w14:textId="29173C60" w:rsidR="00AA4768" w:rsidRPr="000D7004" w:rsidRDefault="00990985" w:rsidP="00E02BAD">
      <w:pPr>
        <w:framePr w:w="2313" w:h="13366" w:hRule="exact" w:hSpace="288" w:wrap="around" w:vAnchor="text" w:hAnchor="page" w:x="523" w:y="9"/>
        <w:spacing w:after="1"/>
        <w:rPr>
          <w:rFonts w:ascii="Times New Roman" w:hAnsi="Times New Roman"/>
          <w:i/>
          <w:sz w:val="20"/>
          <w:szCs w:val="20"/>
        </w:rPr>
      </w:pPr>
      <w:r w:rsidRPr="000D7004">
        <w:rPr>
          <w:rFonts w:ascii="Times New Roman" w:hAnsi="Times New Roman"/>
          <w:i/>
          <w:sz w:val="20"/>
          <w:szCs w:val="20"/>
        </w:rPr>
        <w:t xml:space="preserve">Maine </w:t>
      </w:r>
      <w:r w:rsidR="00AA4768" w:rsidRPr="000D7004">
        <w:rPr>
          <w:rFonts w:ascii="Times New Roman" w:hAnsi="Times New Roman"/>
          <w:i/>
          <w:sz w:val="20"/>
          <w:szCs w:val="20"/>
        </w:rPr>
        <w:t>Bureau of Veterans Services</w:t>
      </w:r>
    </w:p>
    <w:p w14:paraId="30BBBDA4" w14:textId="77777777" w:rsidR="00AA4768" w:rsidRPr="00AA4768" w:rsidRDefault="00AA4768" w:rsidP="00E02BAD">
      <w:pPr>
        <w:framePr w:w="2313" w:h="13366" w:hRule="exact" w:hSpace="288" w:wrap="around" w:vAnchor="text" w:hAnchor="page" w:x="523" w:y="9"/>
        <w:spacing w:after="1"/>
        <w:rPr>
          <w:rFonts w:ascii="Times New Roman" w:hAnsi="Times New Roman"/>
          <w:i/>
          <w:sz w:val="20"/>
          <w:szCs w:val="20"/>
        </w:rPr>
      </w:pPr>
    </w:p>
    <w:p w14:paraId="546EB423" w14:textId="161354F3" w:rsidR="00AA4768" w:rsidRPr="000D7004" w:rsidRDefault="00AA4768" w:rsidP="00E02BAD">
      <w:pPr>
        <w:framePr w:w="2313" w:h="13366" w:hRule="exact" w:hSpace="288" w:wrap="around" w:vAnchor="text" w:hAnchor="page" w:x="523" w:y="9"/>
        <w:spacing w:after="1"/>
        <w:rPr>
          <w:rFonts w:ascii="Times New Roman" w:hAnsi="Times New Roman"/>
          <w:i/>
          <w:sz w:val="20"/>
          <w:szCs w:val="20"/>
        </w:rPr>
      </w:pPr>
      <w:r w:rsidRPr="000D7004">
        <w:rPr>
          <w:rFonts w:ascii="Times New Roman" w:hAnsi="Times New Roman"/>
          <w:i/>
          <w:sz w:val="20"/>
          <w:szCs w:val="20"/>
        </w:rPr>
        <w:t>Region I Reps</w:t>
      </w:r>
      <w:r w:rsidR="003D4DB3" w:rsidRPr="000D7004">
        <w:rPr>
          <w:rFonts w:ascii="Times New Roman" w:hAnsi="Times New Roman"/>
          <w:i/>
          <w:sz w:val="20"/>
          <w:szCs w:val="20"/>
        </w:rPr>
        <w:t>:</w:t>
      </w:r>
    </w:p>
    <w:p w14:paraId="7EAEA2CC" w14:textId="77777777" w:rsidR="00305D1C" w:rsidRPr="00573C7F" w:rsidRDefault="00305D1C" w:rsidP="00E02BAD">
      <w:pPr>
        <w:pStyle w:val="ListParagraph"/>
        <w:framePr w:w="2313" w:h="13366" w:hRule="exact" w:hSpace="288" w:wrap="around" w:vAnchor="text" w:hAnchor="page" w:x="523" w:y="9"/>
        <w:spacing w:after="1"/>
        <w:ind w:left="180"/>
        <w:rPr>
          <w:rFonts w:ascii="Times New Roman" w:hAnsi="Times New Roman"/>
          <w:i/>
          <w:sz w:val="20"/>
          <w:szCs w:val="20"/>
        </w:rPr>
      </w:pPr>
    </w:p>
    <w:p w14:paraId="49ED98F6" w14:textId="618001D8" w:rsidR="00AA4768" w:rsidRDefault="00AA4768" w:rsidP="00E02BAD">
      <w:pPr>
        <w:pStyle w:val="ListParagraph"/>
        <w:framePr w:w="2313" w:h="13366" w:hRule="exact" w:hSpace="288" w:wrap="around" w:vAnchor="text" w:hAnchor="page" w:x="523" w:y="9"/>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Cheryl Harkins</w:t>
      </w:r>
    </w:p>
    <w:p w14:paraId="06D3A39F" w14:textId="77777777" w:rsidR="00573C7F" w:rsidRPr="00AA4768" w:rsidRDefault="00573C7F" w:rsidP="00E02BAD">
      <w:pPr>
        <w:pStyle w:val="ListParagraph"/>
        <w:framePr w:w="2313" w:h="13366" w:hRule="exact" w:hSpace="288" w:wrap="around" w:vAnchor="text" w:hAnchor="page" w:x="523" w:y="9"/>
        <w:spacing w:after="1"/>
        <w:ind w:left="450"/>
        <w:rPr>
          <w:rFonts w:ascii="Times New Roman" w:hAnsi="Times New Roman"/>
          <w:i/>
          <w:sz w:val="20"/>
          <w:szCs w:val="20"/>
        </w:rPr>
      </w:pPr>
    </w:p>
    <w:p w14:paraId="3B11E59E" w14:textId="0038D0AD" w:rsidR="00AA4768" w:rsidRDefault="00AA4768" w:rsidP="00E02BAD">
      <w:pPr>
        <w:pStyle w:val="ListParagraph"/>
        <w:framePr w:w="2313" w:h="13366" w:hRule="exact" w:hSpace="288" w:wrap="around" w:vAnchor="text" w:hAnchor="page" w:x="523" w:y="9"/>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Donna Yellen</w:t>
      </w:r>
    </w:p>
    <w:p w14:paraId="1EAA1C05" w14:textId="77777777" w:rsidR="00573C7F" w:rsidRPr="00AA4768" w:rsidRDefault="00573C7F" w:rsidP="00E02BAD">
      <w:pPr>
        <w:pStyle w:val="ListParagraph"/>
        <w:framePr w:w="2313" w:h="13366" w:hRule="exact" w:hSpace="288" w:wrap="around" w:vAnchor="text" w:hAnchor="page" w:x="523" w:y="9"/>
        <w:spacing w:after="1"/>
        <w:ind w:left="450"/>
        <w:rPr>
          <w:rFonts w:ascii="Times New Roman" w:hAnsi="Times New Roman"/>
          <w:i/>
          <w:sz w:val="20"/>
          <w:szCs w:val="20"/>
        </w:rPr>
      </w:pPr>
    </w:p>
    <w:p w14:paraId="1298F3C5" w14:textId="0097295E" w:rsidR="00AA4768" w:rsidRPr="00AA4768" w:rsidRDefault="00AA4768" w:rsidP="00E02BAD">
      <w:pPr>
        <w:pStyle w:val="ListParagraph"/>
        <w:framePr w:w="2313" w:h="13366" w:hRule="exact" w:hSpace="288" w:wrap="around" w:vAnchor="text" w:hAnchor="page" w:x="523" w:y="9"/>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V</w:t>
      </w:r>
      <w:r w:rsidR="009076F4">
        <w:rPr>
          <w:rFonts w:ascii="Times New Roman" w:hAnsi="Times New Roman"/>
          <w:i/>
          <w:sz w:val="20"/>
          <w:szCs w:val="20"/>
        </w:rPr>
        <w:t>irginia Dill</w:t>
      </w:r>
    </w:p>
    <w:p w14:paraId="447AC3A8" w14:textId="34B0D0C2" w:rsidR="00AA4768" w:rsidRPr="00AA4768" w:rsidRDefault="00AA4768" w:rsidP="00E02BAD">
      <w:pPr>
        <w:framePr w:w="2313" w:h="13366" w:hRule="exact" w:hSpace="288" w:wrap="around" w:vAnchor="text" w:hAnchor="page" w:x="523" w:y="9"/>
        <w:spacing w:after="1"/>
        <w:rPr>
          <w:rFonts w:ascii="Times New Roman" w:hAnsi="Times New Roman"/>
          <w:i/>
          <w:sz w:val="20"/>
          <w:szCs w:val="20"/>
        </w:rPr>
      </w:pPr>
    </w:p>
    <w:p w14:paraId="7E457C50" w14:textId="6C83D64F" w:rsidR="00AA4768" w:rsidRPr="000D7004" w:rsidRDefault="00AA4768" w:rsidP="00E02BAD">
      <w:pPr>
        <w:framePr w:w="2313" w:h="13366" w:hRule="exact" w:hSpace="288" w:wrap="around" w:vAnchor="text" w:hAnchor="page" w:x="523" w:y="9"/>
        <w:spacing w:after="1"/>
        <w:rPr>
          <w:rFonts w:ascii="Times New Roman" w:hAnsi="Times New Roman"/>
          <w:i/>
          <w:sz w:val="20"/>
          <w:szCs w:val="20"/>
        </w:rPr>
      </w:pPr>
      <w:r w:rsidRPr="000D7004">
        <w:rPr>
          <w:rFonts w:ascii="Times New Roman" w:hAnsi="Times New Roman"/>
          <w:i/>
          <w:sz w:val="20"/>
          <w:szCs w:val="20"/>
        </w:rPr>
        <w:t>Region II Reps</w:t>
      </w:r>
      <w:r w:rsidR="003D4DB3" w:rsidRPr="000D7004">
        <w:rPr>
          <w:rFonts w:ascii="Times New Roman" w:hAnsi="Times New Roman"/>
          <w:i/>
          <w:sz w:val="20"/>
          <w:szCs w:val="20"/>
        </w:rPr>
        <w:t>:</w:t>
      </w:r>
    </w:p>
    <w:p w14:paraId="18C187DE" w14:textId="77777777" w:rsidR="00305D1C" w:rsidRPr="00573C7F" w:rsidRDefault="00305D1C" w:rsidP="00E02BAD">
      <w:pPr>
        <w:pStyle w:val="ListParagraph"/>
        <w:framePr w:w="2313" w:h="13366" w:hRule="exact" w:hSpace="288" w:wrap="around" w:vAnchor="text" w:hAnchor="page" w:x="523" w:y="9"/>
        <w:spacing w:after="1"/>
        <w:ind w:left="180"/>
        <w:rPr>
          <w:rFonts w:ascii="Times New Roman" w:hAnsi="Times New Roman"/>
          <w:i/>
          <w:sz w:val="20"/>
          <w:szCs w:val="20"/>
        </w:rPr>
      </w:pPr>
    </w:p>
    <w:p w14:paraId="52D98C7B" w14:textId="2EF80B12" w:rsidR="00AA4768" w:rsidRDefault="00441681" w:rsidP="00E02BAD">
      <w:pPr>
        <w:pStyle w:val="ListParagraph"/>
        <w:framePr w:w="2313" w:h="13366" w:hRule="exact" w:hSpace="288" w:wrap="around" w:vAnchor="text" w:hAnchor="page" w:x="523" w:y="9"/>
        <w:numPr>
          <w:ilvl w:val="0"/>
          <w:numId w:val="4"/>
        </w:numPr>
        <w:spacing w:after="1"/>
        <w:ind w:left="450" w:hanging="270"/>
        <w:rPr>
          <w:rFonts w:ascii="Times New Roman" w:hAnsi="Times New Roman"/>
          <w:i/>
          <w:sz w:val="20"/>
          <w:szCs w:val="20"/>
        </w:rPr>
      </w:pPr>
      <w:r>
        <w:rPr>
          <w:rFonts w:ascii="Times New Roman" w:hAnsi="Times New Roman"/>
          <w:i/>
          <w:sz w:val="20"/>
          <w:szCs w:val="20"/>
        </w:rPr>
        <w:t>Cullen Ryan</w:t>
      </w:r>
    </w:p>
    <w:p w14:paraId="5A1D2066" w14:textId="77777777" w:rsidR="00573C7F" w:rsidRPr="00AA4768" w:rsidRDefault="00573C7F" w:rsidP="00E02BAD">
      <w:pPr>
        <w:pStyle w:val="ListParagraph"/>
        <w:framePr w:w="2313" w:h="13366" w:hRule="exact" w:hSpace="288" w:wrap="around" w:vAnchor="text" w:hAnchor="page" w:x="523" w:y="9"/>
        <w:spacing w:after="1"/>
        <w:ind w:left="450"/>
        <w:rPr>
          <w:rFonts w:ascii="Times New Roman" w:hAnsi="Times New Roman"/>
          <w:i/>
          <w:sz w:val="20"/>
          <w:szCs w:val="20"/>
        </w:rPr>
      </w:pPr>
    </w:p>
    <w:p w14:paraId="18D2BC9E" w14:textId="2A70C72B" w:rsidR="00AA4768" w:rsidRDefault="00AA4768" w:rsidP="00E02BAD">
      <w:pPr>
        <w:pStyle w:val="ListParagraph"/>
        <w:framePr w:w="2313" w:h="13366" w:hRule="exact" w:hSpace="288" w:wrap="around" w:vAnchor="text" w:hAnchor="page" w:x="523" w:y="9"/>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Donna Kelley</w:t>
      </w:r>
    </w:p>
    <w:p w14:paraId="4395757E" w14:textId="77777777" w:rsidR="00573C7F" w:rsidRPr="00AA4768" w:rsidRDefault="00573C7F" w:rsidP="00E02BAD">
      <w:pPr>
        <w:pStyle w:val="ListParagraph"/>
        <w:framePr w:w="2313" w:h="13366" w:hRule="exact" w:hSpace="288" w:wrap="around" w:vAnchor="text" w:hAnchor="page" w:x="523" w:y="9"/>
        <w:spacing w:after="1"/>
        <w:ind w:left="450"/>
        <w:rPr>
          <w:rFonts w:ascii="Times New Roman" w:hAnsi="Times New Roman"/>
          <w:i/>
          <w:sz w:val="20"/>
          <w:szCs w:val="20"/>
        </w:rPr>
      </w:pPr>
    </w:p>
    <w:p w14:paraId="0EACF001" w14:textId="3EF5DF5E" w:rsidR="00AA4768" w:rsidRPr="00AA4768" w:rsidRDefault="0080634F" w:rsidP="00E02BAD">
      <w:pPr>
        <w:pStyle w:val="ListParagraph"/>
        <w:framePr w:w="2313" w:h="13366" w:hRule="exact" w:hSpace="288" w:wrap="around" w:vAnchor="text" w:hAnchor="page" w:x="523" w:y="9"/>
        <w:numPr>
          <w:ilvl w:val="0"/>
          <w:numId w:val="4"/>
        </w:numPr>
        <w:spacing w:after="1"/>
        <w:ind w:left="450" w:hanging="270"/>
        <w:rPr>
          <w:rFonts w:ascii="Times New Roman" w:hAnsi="Times New Roman"/>
          <w:i/>
          <w:sz w:val="20"/>
          <w:szCs w:val="20"/>
        </w:rPr>
      </w:pPr>
      <w:r>
        <w:rPr>
          <w:rFonts w:ascii="Times New Roman" w:hAnsi="Times New Roman"/>
          <w:i/>
          <w:sz w:val="20"/>
          <w:szCs w:val="20"/>
        </w:rPr>
        <w:t xml:space="preserve">Emily </w:t>
      </w:r>
      <w:proofErr w:type="spellStart"/>
      <w:r>
        <w:rPr>
          <w:rFonts w:ascii="Times New Roman" w:hAnsi="Times New Roman"/>
          <w:i/>
          <w:sz w:val="20"/>
          <w:szCs w:val="20"/>
        </w:rPr>
        <w:t>Flinkstro</w:t>
      </w:r>
      <w:r w:rsidR="00E866ED">
        <w:rPr>
          <w:rFonts w:ascii="Times New Roman" w:hAnsi="Times New Roman"/>
          <w:i/>
          <w:sz w:val="20"/>
          <w:szCs w:val="20"/>
        </w:rPr>
        <w:t>m</w:t>
      </w:r>
      <w:proofErr w:type="spellEnd"/>
    </w:p>
    <w:p w14:paraId="0E045703" w14:textId="578AC89C" w:rsidR="00AA4768" w:rsidRPr="00AA4768" w:rsidRDefault="00AA4768" w:rsidP="00E02BAD">
      <w:pPr>
        <w:framePr w:w="2313" w:h="13366" w:hRule="exact" w:hSpace="288" w:wrap="around" w:vAnchor="text" w:hAnchor="page" w:x="523" w:y="9"/>
        <w:spacing w:after="1"/>
        <w:rPr>
          <w:rFonts w:ascii="Times New Roman" w:hAnsi="Times New Roman"/>
          <w:i/>
          <w:sz w:val="20"/>
          <w:szCs w:val="20"/>
        </w:rPr>
      </w:pPr>
    </w:p>
    <w:p w14:paraId="023EDD32" w14:textId="53860A2B" w:rsidR="00AA4768" w:rsidRPr="000D7004" w:rsidRDefault="00AA4768" w:rsidP="00E02BAD">
      <w:pPr>
        <w:framePr w:w="2313" w:h="13366" w:hRule="exact" w:hSpace="288" w:wrap="around" w:vAnchor="text" w:hAnchor="page" w:x="523" w:y="9"/>
        <w:spacing w:after="1"/>
        <w:rPr>
          <w:rFonts w:ascii="Times New Roman" w:hAnsi="Times New Roman"/>
          <w:i/>
          <w:sz w:val="20"/>
          <w:szCs w:val="20"/>
        </w:rPr>
      </w:pPr>
      <w:r w:rsidRPr="000D7004">
        <w:rPr>
          <w:rFonts w:ascii="Times New Roman" w:hAnsi="Times New Roman"/>
          <w:i/>
          <w:sz w:val="20"/>
          <w:szCs w:val="20"/>
        </w:rPr>
        <w:t>Region III Reps</w:t>
      </w:r>
      <w:r w:rsidR="003D4DB3" w:rsidRPr="000D7004">
        <w:rPr>
          <w:rFonts w:ascii="Times New Roman" w:hAnsi="Times New Roman"/>
          <w:i/>
          <w:sz w:val="20"/>
          <w:szCs w:val="20"/>
        </w:rPr>
        <w:t>:</w:t>
      </w:r>
    </w:p>
    <w:p w14:paraId="5840E824" w14:textId="77777777" w:rsidR="00305D1C" w:rsidRPr="00573C7F" w:rsidRDefault="00305D1C" w:rsidP="00E02BAD">
      <w:pPr>
        <w:pStyle w:val="ListParagraph"/>
        <w:framePr w:w="2313" w:h="13366" w:hRule="exact" w:hSpace="288" w:wrap="around" w:vAnchor="text" w:hAnchor="page" w:x="523" w:y="9"/>
        <w:spacing w:after="1"/>
        <w:ind w:left="180"/>
        <w:rPr>
          <w:rFonts w:ascii="Times New Roman" w:hAnsi="Times New Roman"/>
          <w:i/>
          <w:sz w:val="20"/>
          <w:szCs w:val="20"/>
        </w:rPr>
      </w:pPr>
    </w:p>
    <w:p w14:paraId="7EEF35AD" w14:textId="0A1730E3" w:rsidR="00AA4768" w:rsidRDefault="00AA4768" w:rsidP="00E02BAD">
      <w:pPr>
        <w:pStyle w:val="ListParagraph"/>
        <w:framePr w:w="2313" w:h="13366" w:hRule="exact" w:hSpace="288" w:wrap="around" w:vAnchor="text" w:hAnchor="page" w:x="523" w:y="9"/>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Josh D’Alessio</w:t>
      </w:r>
    </w:p>
    <w:p w14:paraId="36BB2206" w14:textId="77777777" w:rsidR="00573C7F" w:rsidRPr="00AA4768" w:rsidRDefault="00573C7F" w:rsidP="00E02BAD">
      <w:pPr>
        <w:pStyle w:val="ListParagraph"/>
        <w:framePr w:w="2313" w:h="13366" w:hRule="exact" w:hSpace="288" w:wrap="around" w:vAnchor="text" w:hAnchor="page" w:x="523" w:y="9"/>
        <w:spacing w:after="1"/>
        <w:ind w:left="450"/>
        <w:rPr>
          <w:rFonts w:ascii="Times New Roman" w:hAnsi="Times New Roman"/>
          <w:i/>
          <w:sz w:val="20"/>
          <w:szCs w:val="20"/>
        </w:rPr>
      </w:pPr>
    </w:p>
    <w:p w14:paraId="39EB3CBD" w14:textId="7569672B" w:rsidR="00AA4768" w:rsidRDefault="00AA4768" w:rsidP="00E02BAD">
      <w:pPr>
        <w:pStyle w:val="ListParagraph"/>
        <w:framePr w:w="2313" w:h="13366" w:hRule="exact" w:hSpace="288" w:wrap="around" w:vAnchor="text" w:hAnchor="page" w:x="523" w:y="9"/>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 xml:space="preserve">David </w:t>
      </w:r>
      <w:r w:rsidR="0080634F" w:rsidRPr="00AA4768">
        <w:rPr>
          <w:rFonts w:ascii="Times New Roman" w:hAnsi="Times New Roman"/>
          <w:i/>
          <w:sz w:val="20"/>
          <w:szCs w:val="20"/>
        </w:rPr>
        <w:t>McCluskey</w:t>
      </w:r>
    </w:p>
    <w:p w14:paraId="755828BB" w14:textId="77777777" w:rsidR="00573C7F" w:rsidRPr="00AA4768" w:rsidRDefault="00573C7F" w:rsidP="00E02BAD">
      <w:pPr>
        <w:pStyle w:val="ListParagraph"/>
        <w:framePr w:w="2313" w:h="13366" w:hRule="exact" w:hSpace="288" w:wrap="around" w:vAnchor="text" w:hAnchor="page" w:x="523" w:y="9"/>
        <w:spacing w:after="1"/>
        <w:ind w:left="450"/>
        <w:rPr>
          <w:rFonts w:ascii="Times New Roman" w:hAnsi="Times New Roman"/>
          <w:i/>
          <w:sz w:val="20"/>
          <w:szCs w:val="20"/>
        </w:rPr>
      </w:pPr>
    </w:p>
    <w:p w14:paraId="463C0E8E" w14:textId="521F8B4A" w:rsidR="00AA4768" w:rsidRDefault="00AA4768" w:rsidP="00E02BAD">
      <w:pPr>
        <w:pStyle w:val="ListParagraph"/>
        <w:framePr w:w="2313" w:h="13366" w:hRule="exact" w:hSpace="288" w:wrap="around" w:vAnchor="text" w:hAnchor="page" w:x="523" w:y="9"/>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Tracey Hair</w:t>
      </w:r>
    </w:p>
    <w:p w14:paraId="1F2F6B61" w14:textId="5033F3CA" w:rsidR="00573C7F" w:rsidRDefault="00573C7F" w:rsidP="00E02BAD">
      <w:pPr>
        <w:pStyle w:val="ListParagraph"/>
        <w:framePr w:w="2313" w:h="13366" w:hRule="exact" w:hSpace="288" w:wrap="around" w:vAnchor="text" w:hAnchor="page" w:x="523" w:y="9"/>
        <w:spacing w:after="1"/>
        <w:ind w:left="0"/>
        <w:rPr>
          <w:rFonts w:ascii="Times New Roman" w:hAnsi="Times New Roman"/>
          <w:i/>
          <w:sz w:val="20"/>
          <w:szCs w:val="20"/>
        </w:rPr>
      </w:pPr>
    </w:p>
    <w:p w14:paraId="741C6DF0" w14:textId="01B27D10" w:rsidR="00573C7F" w:rsidRDefault="00573C7F" w:rsidP="00E02BAD">
      <w:pPr>
        <w:pStyle w:val="ListParagraph"/>
        <w:framePr w:w="2313" w:h="13366" w:hRule="exact" w:hSpace="288" w:wrap="around" w:vAnchor="text" w:hAnchor="page" w:x="523" w:y="9"/>
        <w:spacing w:after="1"/>
        <w:ind w:left="0"/>
        <w:rPr>
          <w:rFonts w:ascii="Times New Roman" w:hAnsi="Times New Roman"/>
          <w:i/>
          <w:sz w:val="20"/>
          <w:szCs w:val="20"/>
        </w:rPr>
      </w:pPr>
    </w:p>
    <w:p w14:paraId="20ADE622" w14:textId="1BBB8210" w:rsidR="00573C7F" w:rsidRDefault="00573C7F" w:rsidP="00E02BAD">
      <w:pPr>
        <w:pStyle w:val="ListParagraph"/>
        <w:framePr w:w="2313" w:h="13366" w:hRule="exact" w:hSpace="288" w:wrap="around" w:vAnchor="text" w:hAnchor="page" w:x="523" w:y="9"/>
        <w:spacing w:after="1"/>
        <w:ind w:left="0"/>
        <w:rPr>
          <w:rFonts w:ascii="Times New Roman" w:hAnsi="Times New Roman"/>
          <w:i/>
          <w:sz w:val="20"/>
          <w:szCs w:val="20"/>
        </w:rPr>
      </w:pPr>
      <w:r>
        <w:rPr>
          <w:rFonts w:ascii="Times New Roman" w:hAnsi="Times New Roman"/>
          <w:i/>
          <w:sz w:val="20"/>
          <w:szCs w:val="20"/>
        </w:rPr>
        <w:t>Statewide Homeless Council</w:t>
      </w:r>
    </w:p>
    <w:p w14:paraId="0F37246E" w14:textId="167785DC" w:rsidR="00573C7F" w:rsidRDefault="00573C7F" w:rsidP="00E02BAD">
      <w:pPr>
        <w:pStyle w:val="ListParagraph"/>
        <w:framePr w:w="2313" w:h="13366" w:hRule="exact" w:hSpace="288" w:wrap="around" w:vAnchor="text" w:hAnchor="page" w:x="523" w:y="9"/>
        <w:spacing w:after="1"/>
        <w:ind w:left="0"/>
        <w:rPr>
          <w:rFonts w:ascii="Times New Roman" w:hAnsi="Times New Roman"/>
          <w:i/>
          <w:sz w:val="20"/>
          <w:szCs w:val="20"/>
        </w:rPr>
      </w:pPr>
      <w:r>
        <w:rPr>
          <w:rFonts w:ascii="Times New Roman" w:hAnsi="Times New Roman"/>
          <w:i/>
          <w:sz w:val="20"/>
          <w:szCs w:val="20"/>
        </w:rPr>
        <w:t>c/o MaineHousing</w:t>
      </w:r>
    </w:p>
    <w:p w14:paraId="0256F642" w14:textId="09A93FEA" w:rsidR="005C3771" w:rsidRDefault="005C3771" w:rsidP="00E02BAD">
      <w:pPr>
        <w:pStyle w:val="ListParagraph"/>
        <w:framePr w:w="2313" w:h="13366" w:hRule="exact" w:hSpace="288" w:wrap="around" w:vAnchor="text" w:hAnchor="page" w:x="523" w:y="9"/>
        <w:spacing w:after="1"/>
        <w:ind w:left="0"/>
        <w:rPr>
          <w:rFonts w:ascii="Times New Roman" w:hAnsi="Times New Roman"/>
          <w:i/>
          <w:sz w:val="20"/>
          <w:szCs w:val="20"/>
        </w:rPr>
      </w:pPr>
      <w:r>
        <w:rPr>
          <w:rFonts w:ascii="Times New Roman" w:hAnsi="Times New Roman"/>
          <w:i/>
          <w:sz w:val="20"/>
          <w:szCs w:val="20"/>
        </w:rPr>
        <w:t>26 Edison Drive</w:t>
      </w:r>
    </w:p>
    <w:p w14:paraId="3455E747" w14:textId="4DC0CAEC" w:rsidR="00573C7F" w:rsidRPr="00AA4768" w:rsidRDefault="00573C7F" w:rsidP="00E02BAD">
      <w:pPr>
        <w:pStyle w:val="ListParagraph"/>
        <w:framePr w:w="2313" w:h="13366" w:hRule="exact" w:hSpace="288" w:wrap="around" w:vAnchor="text" w:hAnchor="page" w:x="523" w:y="9"/>
        <w:spacing w:after="1"/>
        <w:ind w:left="0"/>
        <w:rPr>
          <w:rFonts w:ascii="Times New Roman" w:hAnsi="Times New Roman"/>
          <w:i/>
          <w:sz w:val="20"/>
          <w:szCs w:val="20"/>
        </w:rPr>
      </w:pPr>
      <w:r>
        <w:rPr>
          <w:rFonts w:ascii="Times New Roman" w:hAnsi="Times New Roman"/>
          <w:i/>
          <w:sz w:val="20"/>
          <w:szCs w:val="20"/>
        </w:rPr>
        <w:t>Augusta, ME 04333</w:t>
      </w:r>
    </w:p>
    <w:p w14:paraId="486EBDFB" w14:textId="2CB3BDB5" w:rsidR="004C4545" w:rsidRPr="003500CC" w:rsidRDefault="004C4545" w:rsidP="003500CC">
      <w:pPr>
        <w:rPr>
          <w:rFonts w:ascii="Times New Roman" w:hAnsi="Times New Roman"/>
          <w:b/>
          <w:color w:val="282828"/>
          <w:sz w:val="22"/>
          <w:szCs w:val="22"/>
        </w:rPr>
      </w:pPr>
    </w:p>
    <w:p w14:paraId="5B7B22CB" w14:textId="77777777" w:rsidR="004C4545" w:rsidRDefault="004C4545" w:rsidP="004C4545">
      <w:pPr>
        <w:jc w:val="center"/>
        <w:rPr>
          <w:rFonts w:ascii="Times New Roman" w:hAnsi="Times New Roman"/>
          <w:b/>
          <w:bCs/>
          <w:color w:val="282828"/>
          <w:sz w:val="22"/>
          <w:szCs w:val="22"/>
        </w:rPr>
      </w:pPr>
    </w:p>
    <w:p w14:paraId="39F64B64" w14:textId="77777777" w:rsidR="00353D8D" w:rsidRDefault="00353D8D" w:rsidP="00353D8D">
      <w:r>
        <w:t>July 2, 2021</w:t>
      </w:r>
    </w:p>
    <w:p w14:paraId="38B71219" w14:textId="77777777" w:rsidR="00353D8D" w:rsidRDefault="00353D8D" w:rsidP="00353D8D"/>
    <w:p w14:paraId="0102F51F" w14:textId="15C1CC29" w:rsidR="00353D8D" w:rsidRDefault="00353D8D" w:rsidP="00353D8D">
      <w:r>
        <w:t>To: Statewide Homeless Council</w:t>
      </w:r>
    </w:p>
    <w:p w14:paraId="4A6E65AD" w14:textId="77AA0BD3" w:rsidR="00353D8D" w:rsidRDefault="00353D8D" w:rsidP="00353D8D">
      <w:r>
        <w:t>From: Stephanie Primm, Chair</w:t>
      </w:r>
    </w:p>
    <w:p w14:paraId="083F761E" w14:textId="56DED584" w:rsidR="00353D8D" w:rsidRDefault="00353D8D" w:rsidP="00353D8D">
      <w:r>
        <w:t xml:space="preserve">           </w:t>
      </w:r>
      <w:r w:rsidR="000B574F">
        <w:t>Lauren Bustard</w:t>
      </w:r>
      <w:r>
        <w:t>, Senior Director of Programs, MaineHousing</w:t>
      </w:r>
    </w:p>
    <w:p w14:paraId="05A30F54" w14:textId="47B94009" w:rsidR="00353D8D" w:rsidRDefault="00353D8D" w:rsidP="00353D8D">
      <w:r>
        <w:t>RE: Final CSH Report attached---Considerations prior to reviewing</w:t>
      </w:r>
    </w:p>
    <w:p w14:paraId="5B8FC65B" w14:textId="77777777" w:rsidR="00353D8D" w:rsidRDefault="00353D8D" w:rsidP="00353D8D">
      <w:bookmarkStart w:id="0" w:name="_GoBack"/>
      <w:bookmarkEnd w:id="0"/>
    </w:p>
    <w:p w14:paraId="35B97DC8" w14:textId="77777777" w:rsidR="00353D8D" w:rsidRDefault="00353D8D" w:rsidP="00353D8D">
      <w:r>
        <w:t>Dear Colleagues,</w:t>
      </w:r>
    </w:p>
    <w:p w14:paraId="64BD1AE0" w14:textId="77777777" w:rsidR="00353D8D" w:rsidRDefault="00353D8D" w:rsidP="00353D8D"/>
    <w:p w14:paraId="353F85E8" w14:textId="532F5EF7" w:rsidR="00353D8D" w:rsidRDefault="00353D8D" w:rsidP="00353D8D">
      <w:r>
        <w:t>Attached is the final report generated by the team at Corporation for Supportive Housing (CSH).</w:t>
      </w:r>
    </w:p>
    <w:p w14:paraId="7E701FBF" w14:textId="77777777" w:rsidR="00353D8D" w:rsidRDefault="00353D8D" w:rsidP="00353D8D"/>
    <w:p w14:paraId="6100F530" w14:textId="45BCFE2F" w:rsidR="00353D8D" w:rsidRDefault="00353D8D" w:rsidP="00353D8D">
      <w:r>
        <w:t>Thank you to all of you who contributed to this year long process with your time, knowledge and wisdom.</w:t>
      </w:r>
    </w:p>
    <w:p w14:paraId="50148DA6" w14:textId="77777777" w:rsidR="00353D8D" w:rsidRDefault="00353D8D" w:rsidP="00353D8D">
      <w:pPr>
        <w:pStyle w:val="ListParagraph"/>
        <w:spacing w:after="160" w:line="259" w:lineRule="auto"/>
      </w:pPr>
    </w:p>
    <w:p w14:paraId="5EB51CE0" w14:textId="5B5B13D4" w:rsidR="00353D8D" w:rsidRDefault="00353D8D" w:rsidP="00353D8D">
      <w:pPr>
        <w:pStyle w:val="ListParagraph"/>
        <w:spacing w:after="160" w:line="259" w:lineRule="auto"/>
      </w:pPr>
      <w:r>
        <w:t>Some context we’d like you to consider in reviewing the report includes the following:</w:t>
      </w:r>
    </w:p>
    <w:p w14:paraId="7CCB1F74" w14:textId="47FD6268" w:rsidR="00353D8D" w:rsidRDefault="00353D8D" w:rsidP="00353D8D">
      <w:pPr>
        <w:pStyle w:val="ListParagraph"/>
        <w:numPr>
          <w:ilvl w:val="0"/>
          <w:numId w:val="11"/>
        </w:numPr>
        <w:spacing w:after="160" w:line="259" w:lineRule="auto"/>
      </w:pPr>
      <w:r>
        <w:t xml:space="preserve">The final recommendations and methodologies/interventions contained herein are those of CSH and are grounded in their national experience as well as their time looking at our current system and data available. </w:t>
      </w:r>
    </w:p>
    <w:p w14:paraId="1782B05C" w14:textId="77777777" w:rsidR="00353D8D" w:rsidRDefault="00353D8D" w:rsidP="00353D8D">
      <w:pPr>
        <w:pStyle w:val="ListParagraph"/>
        <w:numPr>
          <w:ilvl w:val="0"/>
          <w:numId w:val="11"/>
        </w:numPr>
        <w:spacing w:after="160" w:line="259" w:lineRule="auto"/>
      </w:pPr>
      <w:r>
        <w:t xml:space="preserve">CSH was retained as a consultant to provide us with their opinion about what mix of interventions can help Maine strengthen the homeless response system and move the needle for systemic change and improvement. </w:t>
      </w:r>
    </w:p>
    <w:p w14:paraId="0BB47FC8" w14:textId="77777777" w:rsidR="00353D8D" w:rsidRDefault="00353D8D" w:rsidP="00353D8D">
      <w:pPr>
        <w:pStyle w:val="ListParagraph"/>
        <w:numPr>
          <w:ilvl w:val="0"/>
          <w:numId w:val="11"/>
        </w:numPr>
        <w:spacing w:after="160" w:line="259" w:lineRule="auto"/>
      </w:pPr>
      <w:r>
        <w:t xml:space="preserve">CSH philosophy is grounded in supportive housing and creation of affordable housing. Long term strategies in their experience work to reduce the need for shelter in some states they’ve worked with, but reduction in the need for shelter can only happen when all interventions are funded and running efficiently and effectively. Unlike what occurred with the Deinstitutionalization mandate, we need to ensure that individuals and families experiencing homelessness have a safe place to be while we work on building a system that will prevent and reduce homelessness in the longer term.  </w:t>
      </w:r>
    </w:p>
    <w:p w14:paraId="2696E4A3" w14:textId="77777777" w:rsidR="00353D8D" w:rsidRDefault="00353D8D" w:rsidP="00353D8D">
      <w:pPr>
        <w:pStyle w:val="ListParagraph"/>
        <w:numPr>
          <w:ilvl w:val="0"/>
          <w:numId w:val="11"/>
        </w:numPr>
        <w:spacing w:after="160" w:line="259" w:lineRule="auto"/>
      </w:pPr>
      <w:r>
        <w:t xml:space="preserve"> Together we must view these foundational results with our own filters and recommend changes as Maine Statewide Homeless Council members and contributors. We must consider and evaluate budget allocations and methodologies, basis for data, shelter capacity and format and ‘front door’ considerations. Only after we’ve reviewed this together and finalized will it be ‘our collective plan’. </w:t>
      </w:r>
    </w:p>
    <w:p w14:paraId="05CE17E9" w14:textId="77777777" w:rsidR="00353D8D" w:rsidRDefault="00353D8D" w:rsidP="00353D8D">
      <w:pPr>
        <w:pStyle w:val="ListParagraph"/>
        <w:numPr>
          <w:ilvl w:val="0"/>
          <w:numId w:val="11"/>
        </w:numPr>
        <w:spacing w:after="160" w:line="259" w:lineRule="auto"/>
      </w:pPr>
      <w:r>
        <w:t xml:space="preserve">An example of what is missing from this report is attention to shelter needs in geographic areas where there are no resources—and some interim considerations based on COVID/congregate considerations and current increasing need. </w:t>
      </w:r>
    </w:p>
    <w:p w14:paraId="0E55A4BC" w14:textId="77777777" w:rsidR="00353D8D" w:rsidRDefault="00353D8D" w:rsidP="00353D8D">
      <w:pPr>
        <w:pStyle w:val="ListParagraph"/>
        <w:numPr>
          <w:ilvl w:val="0"/>
          <w:numId w:val="11"/>
        </w:numPr>
        <w:spacing w:after="160" w:line="259" w:lineRule="auto"/>
      </w:pPr>
      <w:r>
        <w:t xml:space="preserve">The implementation of our plan will take years—and represents a ‘long term view’, but we will get there together and will consider short term needs as part of the long term step by step approach for Maine in order to do our best for those experiencing or at risk of homelessness. </w:t>
      </w:r>
    </w:p>
    <w:p w14:paraId="79D88E0B" w14:textId="77777777" w:rsidR="00E866ED" w:rsidRDefault="00E866ED" w:rsidP="00353D8D"/>
    <w:p w14:paraId="1B976EE1" w14:textId="77777777" w:rsidR="00E866ED" w:rsidRDefault="00E866ED" w:rsidP="00353D8D"/>
    <w:p w14:paraId="6742A8E6" w14:textId="77777777" w:rsidR="00E866ED" w:rsidRDefault="00E866ED" w:rsidP="00353D8D"/>
    <w:p w14:paraId="27B52F8E" w14:textId="77777777" w:rsidR="00E866ED" w:rsidRDefault="00E866ED" w:rsidP="00353D8D"/>
    <w:p w14:paraId="604CF1A9" w14:textId="03567AE4" w:rsidR="00353D8D" w:rsidRDefault="00353D8D" w:rsidP="00E866ED">
      <w:pPr>
        <w:ind w:left="720" w:firstLine="720"/>
      </w:pPr>
      <w:r>
        <w:t>We plan on dedicating the July 13 meeting to discussing CSH’s plan together and identifying what we collectively feel needs to be adjusted or changed or added. As you are able to, please be ready to bring your positive input about the plan, what works, what makes most sense to you—and what you may feel needs to be addressed more fully, what is missing for Maine to be successful in strengthening our homeless response system and ultimately creating positive systemic change for our most vulnerable and for generations to come.</w:t>
      </w:r>
    </w:p>
    <w:p w14:paraId="02DFDA62" w14:textId="77777777" w:rsidR="00353D8D" w:rsidRDefault="00353D8D" w:rsidP="00353D8D"/>
    <w:p w14:paraId="60C989FC" w14:textId="77777777" w:rsidR="00353D8D" w:rsidRDefault="00353D8D" w:rsidP="00E866ED">
      <w:pPr>
        <w:ind w:firstLine="720"/>
      </w:pPr>
      <w:r>
        <w:t>Thank you all. Look forward to seeing everyone on July 13.</w:t>
      </w:r>
    </w:p>
    <w:p w14:paraId="2EBF8515" w14:textId="180DED32" w:rsidR="00353D8D" w:rsidRDefault="00353D8D" w:rsidP="00353D8D">
      <w:r>
        <w:rPr>
          <w:noProof/>
        </w:rPr>
        <w:drawing>
          <wp:inline distT="0" distB="0" distL="0" distR="0" wp14:anchorId="2164DF48" wp14:editId="589C0499">
            <wp:extent cx="1682031" cy="10216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h signatur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0161" cy="1069108"/>
                    </a:xfrm>
                    <a:prstGeom prst="rect">
                      <a:avLst/>
                    </a:prstGeom>
                  </pic:spPr>
                </pic:pic>
              </a:graphicData>
            </a:graphic>
          </wp:inline>
        </w:drawing>
      </w:r>
      <w:r w:rsidR="0078603B">
        <w:tab/>
      </w:r>
      <w:r w:rsidR="0078603B">
        <w:tab/>
      </w:r>
      <w:r w:rsidR="0078603B">
        <w:tab/>
      </w:r>
      <w:r w:rsidR="0078603B">
        <w:tab/>
      </w:r>
      <w:r w:rsidR="0078603B">
        <w:tab/>
      </w:r>
      <w:r w:rsidR="0078603B">
        <w:rPr>
          <w:noProof/>
        </w:rPr>
        <w:drawing>
          <wp:inline distT="0" distB="0" distL="0" distR="0" wp14:anchorId="69514B76" wp14:editId="40874309">
            <wp:extent cx="2246826" cy="533522"/>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ustard_signature.gif"/>
                    <pic:cNvPicPr/>
                  </pic:nvPicPr>
                  <pic:blipFill>
                    <a:blip r:embed="rId11">
                      <a:extLst>
                        <a:ext uri="{28A0092B-C50C-407E-A947-70E740481C1C}">
                          <a14:useLocalDpi xmlns:a14="http://schemas.microsoft.com/office/drawing/2010/main" val="0"/>
                        </a:ext>
                      </a:extLst>
                    </a:blip>
                    <a:stretch>
                      <a:fillRect/>
                    </a:stretch>
                  </pic:blipFill>
                  <pic:spPr>
                    <a:xfrm>
                      <a:off x="0" y="0"/>
                      <a:ext cx="2246826" cy="533522"/>
                    </a:xfrm>
                    <a:prstGeom prst="rect">
                      <a:avLst/>
                    </a:prstGeom>
                  </pic:spPr>
                </pic:pic>
              </a:graphicData>
            </a:graphic>
          </wp:inline>
        </w:drawing>
      </w:r>
    </w:p>
    <w:p w14:paraId="04613CC4" w14:textId="3246E0AF" w:rsidR="00353D8D" w:rsidRDefault="00353D8D" w:rsidP="00E866ED">
      <w:pPr>
        <w:ind w:firstLine="720"/>
      </w:pPr>
      <w:r>
        <w:t>Steph Primm, Chair</w:t>
      </w:r>
      <w:r w:rsidR="0078603B">
        <w:tab/>
      </w:r>
      <w:r w:rsidR="0078603B">
        <w:tab/>
      </w:r>
      <w:r w:rsidR="0078603B">
        <w:tab/>
      </w:r>
      <w:r w:rsidR="0078603B">
        <w:tab/>
      </w:r>
      <w:r w:rsidR="0078603B">
        <w:tab/>
        <w:t>Lauren Bustard, MaineHousing</w:t>
      </w:r>
    </w:p>
    <w:p w14:paraId="0BE3C19C" w14:textId="0A34E7CF" w:rsidR="008E30F0" w:rsidRPr="00AA4768" w:rsidRDefault="008E30F0" w:rsidP="00353D8D">
      <w:pPr>
        <w:ind w:left="2430"/>
        <w:rPr>
          <w:rFonts w:ascii="Times New Roman" w:hAnsi="Times New Roman"/>
          <w:sz w:val="22"/>
          <w:szCs w:val="22"/>
        </w:rPr>
      </w:pPr>
    </w:p>
    <w:sectPr w:rsidR="008E30F0" w:rsidRPr="00AA4768" w:rsidSect="00D1116F">
      <w:headerReference w:type="default"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3B9BD" w14:textId="77777777" w:rsidR="00353052" w:rsidRDefault="00353052">
      <w:r>
        <w:separator/>
      </w:r>
    </w:p>
  </w:endnote>
  <w:endnote w:type="continuationSeparator" w:id="0">
    <w:p w14:paraId="2D3D18E8" w14:textId="77777777" w:rsidR="00353052" w:rsidRDefault="0035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DD86B" w14:textId="62ABFAF1" w:rsidR="00D77782" w:rsidRDefault="00D77782" w:rsidP="00D77782">
    <w:pPr>
      <w:jc w:val="center"/>
      <w:rPr>
        <w:rFonts w:ascii="Times New Roman" w:hAnsi="Times New Roman"/>
        <w:i/>
        <w:color w:val="282828"/>
        <w:sz w:val="20"/>
        <w:szCs w:val="20"/>
      </w:rPr>
    </w:pPr>
    <w:r w:rsidRPr="00D77782">
      <w:rPr>
        <w:rFonts w:ascii="Times New Roman" w:hAnsi="Times New Roman"/>
        <w:i/>
        <w:color w:val="282828"/>
        <w:sz w:val="20"/>
        <w:szCs w:val="20"/>
      </w:rPr>
      <w:t>Developing policies and strategies so that everyone is pushing in the same direction to end and prevent homelessness in Maine</w:t>
    </w:r>
  </w:p>
  <w:p w14:paraId="7AC6CE8E" w14:textId="149371DE" w:rsidR="003D4DB3" w:rsidRPr="00D77782" w:rsidRDefault="00353052" w:rsidP="00D77782">
    <w:pPr>
      <w:jc w:val="center"/>
      <w:rPr>
        <w:rFonts w:ascii="Times New Roman" w:hAnsi="Times New Roman"/>
        <w:i/>
        <w:color w:val="282828"/>
        <w:sz w:val="20"/>
        <w:szCs w:val="20"/>
      </w:rPr>
    </w:pPr>
    <w:hyperlink r:id="rId1" w:history="1">
      <w:r w:rsidR="003D4DB3" w:rsidRPr="00C8269D">
        <w:rPr>
          <w:rStyle w:val="Hyperlink"/>
          <w:rFonts w:ascii="Times New Roman" w:hAnsi="Times New Roman"/>
          <w:i/>
          <w:sz w:val="20"/>
          <w:szCs w:val="20"/>
        </w:rPr>
        <w:t>www.maineshc.org</w:t>
      </w:r>
    </w:hyperlink>
    <w:r w:rsidR="003D4DB3">
      <w:rPr>
        <w:rFonts w:ascii="Times New Roman" w:hAnsi="Times New Roman"/>
        <w:i/>
        <w:color w:val="282828"/>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DBBB3" w14:textId="32797C0E" w:rsidR="007B38DC" w:rsidRPr="00D77782" w:rsidRDefault="00D77782" w:rsidP="00D77782">
    <w:pPr>
      <w:jc w:val="center"/>
      <w:rPr>
        <w:rFonts w:ascii="Times New Roman" w:hAnsi="Times New Roman"/>
        <w:color w:val="282828"/>
      </w:rPr>
    </w:pPr>
    <w:r>
      <w:rPr>
        <w:rFonts w:ascii="Times New Roman" w:hAnsi="Times New Roman"/>
        <w:color w:val="282828"/>
        <w:sz w:val="32"/>
        <w:szCs w:val="32"/>
      </w:rPr>
      <w:t>Statewide Homeless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E107B" w14:textId="77777777" w:rsidR="00353052" w:rsidRDefault="00353052">
      <w:r>
        <w:separator/>
      </w:r>
    </w:p>
  </w:footnote>
  <w:footnote w:type="continuationSeparator" w:id="0">
    <w:p w14:paraId="51F5D349" w14:textId="77777777" w:rsidR="00353052" w:rsidRDefault="0035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A640A" w14:textId="453415DE" w:rsidR="00D77782" w:rsidRDefault="00D77782" w:rsidP="006440E4">
    <w:pPr>
      <w:ind w:left="2340"/>
      <w:jc w:val="center"/>
      <w:rPr>
        <w:rFonts w:ascii="Times New Roman" w:hAnsi="Times New Roman"/>
        <w:b/>
        <w:i/>
        <w:color w:val="282828"/>
        <w:sz w:val="32"/>
        <w:szCs w:val="32"/>
      </w:rPr>
    </w:pPr>
    <w:r w:rsidRPr="00D6646E">
      <w:rPr>
        <w:rFonts w:ascii="Times New Roman" w:hAnsi="Times New Roman"/>
        <w:b/>
        <w:i/>
        <w:color w:val="282828"/>
        <w:sz w:val="32"/>
        <w:szCs w:val="32"/>
      </w:rPr>
      <w:t>Statewide Homeless Council</w:t>
    </w:r>
  </w:p>
  <w:p w14:paraId="7A37B76E" w14:textId="77777777" w:rsidR="00D1116F" w:rsidRPr="00D1116F" w:rsidRDefault="00D1116F" w:rsidP="006440E4">
    <w:pPr>
      <w:ind w:left="2340"/>
      <w:jc w:val="center"/>
      <w:rPr>
        <w:b/>
        <w:i/>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5077" w14:textId="690B8A09" w:rsidR="007B38DC" w:rsidRPr="00F43575" w:rsidRDefault="009644ED" w:rsidP="009644ED">
    <w:pPr>
      <w:jc w:val="center"/>
      <w:rPr>
        <w:rFonts w:ascii="Times New Roman" w:hAnsi="Times New Roman"/>
        <w:color w:val="282828"/>
      </w:rPr>
    </w:pPr>
    <w:r>
      <w:rPr>
        <w:rFonts w:ascii="Times New Roman" w:hAnsi="Times New Roman"/>
        <w:color w:val="282828"/>
        <w:sz w:val="32"/>
        <w:szCs w:val="32"/>
      </w:rPr>
      <w:t>Statewide Homeless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5CCA"/>
    <w:multiLevelType w:val="hybridMultilevel"/>
    <w:tmpl w:val="1C58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A3D7C"/>
    <w:multiLevelType w:val="hybridMultilevel"/>
    <w:tmpl w:val="991A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B6E81"/>
    <w:multiLevelType w:val="hybridMultilevel"/>
    <w:tmpl w:val="47FC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1665A"/>
    <w:multiLevelType w:val="hybridMultilevel"/>
    <w:tmpl w:val="9814A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03856"/>
    <w:multiLevelType w:val="hybridMultilevel"/>
    <w:tmpl w:val="CAF0C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42001"/>
    <w:multiLevelType w:val="hybridMultilevel"/>
    <w:tmpl w:val="7612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13A1B"/>
    <w:multiLevelType w:val="hybridMultilevel"/>
    <w:tmpl w:val="CDC0D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D19EA"/>
    <w:multiLevelType w:val="hybridMultilevel"/>
    <w:tmpl w:val="7786D5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4311A"/>
    <w:multiLevelType w:val="hybridMultilevel"/>
    <w:tmpl w:val="0F847DC0"/>
    <w:lvl w:ilvl="0" w:tplc="CA0CE606">
      <w:numFmt w:val="bullet"/>
      <w:lvlText w:val="-"/>
      <w:lvlJc w:val="left"/>
      <w:pPr>
        <w:ind w:left="720" w:hanging="360"/>
      </w:pPr>
      <w:rPr>
        <w:rFonts w:ascii="Times New Roman" w:eastAsiaTheme="minorHAns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812F7"/>
    <w:multiLevelType w:val="hybridMultilevel"/>
    <w:tmpl w:val="5E2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B4F79"/>
    <w:multiLevelType w:val="hybridMultilevel"/>
    <w:tmpl w:val="3ED832E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3"/>
  </w:num>
  <w:num w:numId="2">
    <w:abstractNumId w:val="6"/>
  </w:num>
  <w:num w:numId="3">
    <w:abstractNumId w:val="9"/>
  </w:num>
  <w:num w:numId="4">
    <w:abstractNumId w:val="4"/>
  </w:num>
  <w:num w:numId="5">
    <w:abstractNumId w:val="7"/>
  </w:num>
  <w:num w:numId="6">
    <w:abstractNumId w:val="0"/>
  </w:num>
  <w:num w:numId="7">
    <w:abstractNumId w:val="2"/>
  </w:num>
  <w:num w:numId="8">
    <w:abstractNumId w:val="10"/>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7E"/>
    <w:rsid w:val="000B2529"/>
    <w:rsid w:val="000B574F"/>
    <w:rsid w:val="000C343B"/>
    <w:rsid w:val="000D7004"/>
    <w:rsid w:val="0011334B"/>
    <w:rsid w:val="0012363C"/>
    <w:rsid w:val="001861C4"/>
    <w:rsid w:val="001B2691"/>
    <w:rsid w:val="001B417F"/>
    <w:rsid w:val="001E5B2B"/>
    <w:rsid w:val="001F0A62"/>
    <w:rsid w:val="0022538A"/>
    <w:rsid w:val="00245E93"/>
    <w:rsid w:val="00273B08"/>
    <w:rsid w:val="00304F91"/>
    <w:rsid w:val="00305D1C"/>
    <w:rsid w:val="00314EA2"/>
    <w:rsid w:val="0033243F"/>
    <w:rsid w:val="00334559"/>
    <w:rsid w:val="003500CC"/>
    <w:rsid w:val="00353052"/>
    <w:rsid w:val="00353D8D"/>
    <w:rsid w:val="0035621A"/>
    <w:rsid w:val="003A7CB0"/>
    <w:rsid w:val="003B2BCB"/>
    <w:rsid w:val="003D4DB3"/>
    <w:rsid w:val="003F1920"/>
    <w:rsid w:val="00405E8F"/>
    <w:rsid w:val="004322E8"/>
    <w:rsid w:val="00441681"/>
    <w:rsid w:val="00474AB6"/>
    <w:rsid w:val="00486EFB"/>
    <w:rsid w:val="00487189"/>
    <w:rsid w:val="004B1FE6"/>
    <w:rsid w:val="004B6A86"/>
    <w:rsid w:val="004C4545"/>
    <w:rsid w:val="004D38DF"/>
    <w:rsid w:val="00513056"/>
    <w:rsid w:val="00535866"/>
    <w:rsid w:val="00562C47"/>
    <w:rsid w:val="00570863"/>
    <w:rsid w:val="00573C7F"/>
    <w:rsid w:val="00575CDF"/>
    <w:rsid w:val="00584615"/>
    <w:rsid w:val="005868EF"/>
    <w:rsid w:val="005B2172"/>
    <w:rsid w:val="005C00B7"/>
    <w:rsid w:val="005C3771"/>
    <w:rsid w:val="00610B7C"/>
    <w:rsid w:val="00623403"/>
    <w:rsid w:val="00626E56"/>
    <w:rsid w:val="006440E4"/>
    <w:rsid w:val="006624AE"/>
    <w:rsid w:val="00697704"/>
    <w:rsid w:val="006F092F"/>
    <w:rsid w:val="00717FCD"/>
    <w:rsid w:val="00743CDB"/>
    <w:rsid w:val="00747EBB"/>
    <w:rsid w:val="0078603B"/>
    <w:rsid w:val="007B38DC"/>
    <w:rsid w:val="007C1029"/>
    <w:rsid w:val="007E6E10"/>
    <w:rsid w:val="0080634F"/>
    <w:rsid w:val="00806750"/>
    <w:rsid w:val="0085288C"/>
    <w:rsid w:val="008714E9"/>
    <w:rsid w:val="008A28BA"/>
    <w:rsid w:val="008E30F0"/>
    <w:rsid w:val="008E5C31"/>
    <w:rsid w:val="008F3EBE"/>
    <w:rsid w:val="008F6397"/>
    <w:rsid w:val="00900161"/>
    <w:rsid w:val="009076F4"/>
    <w:rsid w:val="0092574F"/>
    <w:rsid w:val="00925923"/>
    <w:rsid w:val="00930236"/>
    <w:rsid w:val="009522C9"/>
    <w:rsid w:val="00952AE3"/>
    <w:rsid w:val="009644ED"/>
    <w:rsid w:val="00970263"/>
    <w:rsid w:val="00980990"/>
    <w:rsid w:val="00990985"/>
    <w:rsid w:val="009B5732"/>
    <w:rsid w:val="009F7861"/>
    <w:rsid w:val="00A14187"/>
    <w:rsid w:val="00A85103"/>
    <w:rsid w:val="00AA4768"/>
    <w:rsid w:val="00AB0AAE"/>
    <w:rsid w:val="00AC43EA"/>
    <w:rsid w:val="00AC6559"/>
    <w:rsid w:val="00AE40A4"/>
    <w:rsid w:val="00AF5BC1"/>
    <w:rsid w:val="00B135BB"/>
    <w:rsid w:val="00B138F3"/>
    <w:rsid w:val="00B26FDA"/>
    <w:rsid w:val="00B34497"/>
    <w:rsid w:val="00B452EA"/>
    <w:rsid w:val="00C340BB"/>
    <w:rsid w:val="00C83B0B"/>
    <w:rsid w:val="00CB4C9C"/>
    <w:rsid w:val="00CC45FC"/>
    <w:rsid w:val="00D00F8E"/>
    <w:rsid w:val="00D0330F"/>
    <w:rsid w:val="00D1116F"/>
    <w:rsid w:val="00D3041A"/>
    <w:rsid w:val="00D60A6D"/>
    <w:rsid w:val="00D6646E"/>
    <w:rsid w:val="00D77782"/>
    <w:rsid w:val="00D81594"/>
    <w:rsid w:val="00DD4DC3"/>
    <w:rsid w:val="00DE1913"/>
    <w:rsid w:val="00E02BAD"/>
    <w:rsid w:val="00E31885"/>
    <w:rsid w:val="00E4597E"/>
    <w:rsid w:val="00E5057E"/>
    <w:rsid w:val="00E866ED"/>
    <w:rsid w:val="00E91CA6"/>
    <w:rsid w:val="00EF4671"/>
    <w:rsid w:val="00F43575"/>
    <w:rsid w:val="00F576E2"/>
    <w:rsid w:val="00F62C8E"/>
    <w:rsid w:val="00F637A1"/>
    <w:rsid w:val="00FD1FF7"/>
    <w:rsid w:val="00FE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4DB26"/>
  <w15:docId w15:val="{EEF28253-B651-4333-A4D7-94707DD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7E"/>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45FC"/>
    <w:pPr>
      <w:framePr w:w="7920" w:h="1980" w:hRule="exact" w:hSpace="180" w:wrap="auto" w:hAnchor="page" w:xAlign="center" w:yAlign="bottom"/>
      <w:ind w:left="2880"/>
    </w:pPr>
    <w:rPr>
      <w:rFonts w:cs="Arial"/>
    </w:rPr>
  </w:style>
  <w:style w:type="paragraph" w:styleId="Header">
    <w:name w:val="header"/>
    <w:basedOn w:val="Normal"/>
    <w:rsid w:val="00513056"/>
    <w:pPr>
      <w:tabs>
        <w:tab w:val="center" w:pos="4320"/>
        <w:tab w:val="right" w:pos="8640"/>
      </w:tabs>
    </w:pPr>
  </w:style>
  <w:style w:type="paragraph" w:styleId="Footer">
    <w:name w:val="footer"/>
    <w:basedOn w:val="Normal"/>
    <w:rsid w:val="00513056"/>
    <w:pPr>
      <w:tabs>
        <w:tab w:val="center" w:pos="4320"/>
        <w:tab w:val="right" w:pos="8640"/>
      </w:tabs>
    </w:pPr>
  </w:style>
  <w:style w:type="paragraph" w:styleId="BalloonText">
    <w:name w:val="Balloon Text"/>
    <w:basedOn w:val="Normal"/>
    <w:link w:val="BalloonTextChar"/>
    <w:uiPriority w:val="99"/>
    <w:semiHidden/>
    <w:unhideWhenUsed/>
    <w:rsid w:val="00D0330F"/>
    <w:rPr>
      <w:rFonts w:ascii="Tahoma" w:hAnsi="Tahoma" w:cs="Tahoma"/>
      <w:sz w:val="16"/>
      <w:szCs w:val="16"/>
    </w:rPr>
  </w:style>
  <w:style w:type="character" w:customStyle="1" w:styleId="BalloonTextChar">
    <w:name w:val="Balloon Text Char"/>
    <w:basedOn w:val="DefaultParagraphFont"/>
    <w:link w:val="BalloonText"/>
    <w:uiPriority w:val="99"/>
    <w:semiHidden/>
    <w:rsid w:val="00D0330F"/>
    <w:rPr>
      <w:rFonts w:ascii="Tahoma" w:hAnsi="Tahoma" w:cs="Tahoma"/>
      <w:sz w:val="16"/>
      <w:szCs w:val="16"/>
    </w:rPr>
  </w:style>
  <w:style w:type="table" w:styleId="TableGrid">
    <w:name w:val="Table Grid"/>
    <w:basedOn w:val="TableNormal"/>
    <w:uiPriority w:val="39"/>
    <w:rsid w:val="00E50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57E"/>
    <w:pPr>
      <w:ind w:left="720"/>
      <w:contextualSpacing/>
    </w:pPr>
  </w:style>
  <w:style w:type="character" w:styleId="Hyperlink">
    <w:name w:val="Hyperlink"/>
    <w:basedOn w:val="DefaultParagraphFont"/>
    <w:uiPriority w:val="99"/>
    <w:unhideWhenUsed/>
    <w:rsid w:val="00474AB6"/>
    <w:rPr>
      <w:color w:val="0000FF" w:themeColor="hyperlink"/>
      <w:u w:val="single"/>
    </w:rPr>
  </w:style>
  <w:style w:type="character" w:customStyle="1" w:styleId="UnresolvedMention">
    <w:name w:val="Unresolved Mention"/>
    <w:basedOn w:val="DefaultParagraphFont"/>
    <w:uiPriority w:val="99"/>
    <w:semiHidden/>
    <w:unhideWhenUsed/>
    <w:rsid w:val="00474AB6"/>
    <w:rPr>
      <w:color w:val="808080"/>
      <w:shd w:val="clear" w:color="auto" w:fill="E6E6E6"/>
    </w:rPr>
  </w:style>
  <w:style w:type="character" w:styleId="CommentReference">
    <w:name w:val="annotation reference"/>
    <w:basedOn w:val="DefaultParagraphFont"/>
    <w:uiPriority w:val="99"/>
    <w:semiHidden/>
    <w:unhideWhenUsed/>
    <w:rsid w:val="00441681"/>
    <w:rPr>
      <w:sz w:val="16"/>
      <w:szCs w:val="16"/>
    </w:rPr>
  </w:style>
  <w:style w:type="paragraph" w:styleId="CommentText">
    <w:name w:val="annotation text"/>
    <w:basedOn w:val="Normal"/>
    <w:link w:val="CommentTextChar"/>
    <w:uiPriority w:val="99"/>
    <w:semiHidden/>
    <w:unhideWhenUsed/>
    <w:rsid w:val="00441681"/>
    <w:rPr>
      <w:sz w:val="20"/>
      <w:szCs w:val="20"/>
    </w:rPr>
  </w:style>
  <w:style w:type="character" w:customStyle="1" w:styleId="CommentTextChar">
    <w:name w:val="Comment Text Char"/>
    <w:basedOn w:val="DefaultParagraphFont"/>
    <w:link w:val="CommentText"/>
    <w:uiPriority w:val="99"/>
    <w:semiHidden/>
    <w:rsid w:val="00441681"/>
    <w:rPr>
      <w:rFonts w:ascii="Garamond" w:hAnsi="Garamond"/>
    </w:rPr>
  </w:style>
  <w:style w:type="paragraph" w:styleId="CommentSubject">
    <w:name w:val="annotation subject"/>
    <w:basedOn w:val="CommentText"/>
    <w:next w:val="CommentText"/>
    <w:link w:val="CommentSubjectChar"/>
    <w:uiPriority w:val="99"/>
    <w:semiHidden/>
    <w:unhideWhenUsed/>
    <w:rsid w:val="00441681"/>
    <w:rPr>
      <w:b/>
      <w:bCs/>
    </w:rPr>
  </w:style>
  <w:style w:type="character" w:customStyle="1" w:styleId="CommentSubjectChar">
    <w:name w:val="Comment Subject Char"/>
    <w:basedOn w:val="CommentTextChar"/>
    <w:link w:val="CommentSubject"/>
    <w:uiPriority w:val="99"/>
    <w:semiHidden/>
    <w:rsid w:val="00441681"/>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24407">
      <w:bodyDiv w:val="1"/>
      <w:marLeft w:val="0"/>
      <w:marRight w:val="0"/>
      <w:marTop w:val="0"/>
      <w:marBottom w:val="0"/>
      <w:divBdr>
        <w:top w:val="none" w:sz="0" w:space="0" w:color="auto"/>
        <w:left w:val="none" w:sz="0" w:space="0" w:color="auto"/>
        <w:bottom w:val="none" w:sz="0" w:space="0" w:color="auto"/>
        <w:right w:val="none" w:sz="0" w:space="0" w:color="auto"/>
      </w:divBdr>
    </w:div>
    <w:div w:id="150847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aineshc.org" TargetMode="Externa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9" ma:contentTypeDescription="Create a new document." ma:contentTypeScope="" ma:versionID="11634acd7ebb5281769627b7f0789662">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e5edad4bae480fad07517c2a82414af5"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12C36-26D5-4434-9DDD-4BFC7CF9E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3DBB4-87D8-4961-A4C9-B2D7F9738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C5B446-0B81-427B-8160-C605CBA0C9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 Barr</dc:creator>
  <cp:keywords/>
  <dc:description/>
  <cp:lastModifiedBy>Betty LaBua</cp:lastModifiedBy>
  <cp:revision>5</cp:revision>
  <cp:lastPrinted>2016-09-09T19:35:00Z</cp:lastPrinted>
  <dcterms:created xsi:type="dcterms:W3CDTF">2021-07-06T16:39:00Z</dcterms:created>
  <dcterms:modified xsi:type="dcterms:W3CDTF">2021-07-07T20:21:00Z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y fmtid="{D5CDD505-2E9C-101B-9397-08002B2CF9AE}" pid="3" name="AuthorIds_UIVersion_512">
    <vt:lpwstr>17</vt:lpwstr>
  </property>
</Properties>
</file>