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BC1" w:rsidRPr="00382E5A" w:rsidRDefault="007B66C2">
      <w:pPr>
        <w:rPr>
          <w:b/>
          <w:sz w:val="28"/>
        </w:rPr>
      </w:pPr>
      <w:bookmarkStart w:id="0" w:name="_GoBack"/>
      <w:bookmarkEnd w:id="0"/>
      <w:r w:rsidRPr="00382E5A">
        <w:rPr>
          <w:b/>
          <w:sz w:val="28"/>
        </w:rPr>
        <w:t>Agenda</w:t>
      </w:r>
      <w:r w:rsidR="001C2DD8">
        <w:rPr>
          <w:b/>
          <w:sz w:val="28"/>
        </w:rPr>
        <w:t xml:space="preserve"> Items to Discuss </w:t>
      </w:r>
      <w:r w:rsidR="00D56193">
        <w:rPr>
          <w:b/>
          <w:sz w:val="28"/>
        </w:rPr>
        <w:t>7/13/18</w:t>
      </w:r>
      <w:r w:rsidR="007A3A50">
        <w:rPr>
          <w:b/>
          <w:sz w:val="28"/>
        </w:rPr>
        <w:t xml:space="preserve"> Summary </w:t>
      </w:r>
    </w:p>
    <w:p w:rsidR="007A3A50" w:rsidRDefault="007A3A50"/>
    <w:p w:rsidR="005E2AA4" w:rsidRPr="005E2AA4" w:rsidRDefault="005E2AA4">
      <w:r>
        <w:t xml:space="preserve">Attendees: </w:t>
      </w:r>
      <w:r w:rsidR="007A3A50">
        <w:t xml:space="preserve">Bill Higgins, Josh </w:t>
      </w:r>
      <w:proofErr w:type="spellStart"/>
      <w:r w:rsidR="007A3A50">
        <w:t>D’alessio</w:t>
      </w:r>
      <w:proofErr w:type="spellEnd"/>
      <w:r w:rsidR="007A3A50">
        <w:t xml:space="preserve">, Veronica Ross, Joanie </w:t>
      </w:r>
      <w:proofErr w:type="spellStart"/>
      <w:r w:rsidR="007A3A50">
        <w:t>Klaymen</w:t>
      </w:r>
      <w:proofErr w:type="spellEnd"/>
      <w:r w:rsidR="007A3A50">
        <w:t>, Rob P</w:t>
      </w:r>
      <w:r w:rsidR="00D326D7">
        <w:t>arritt</w:t>
      </w:r>
      <w:r w:rsidR="007A3A50">
        <w:t xml:space="preserve">, Ginny Dill, Vickey Rand, Betty Palmer, </w:t>
      </w:r>
      <w:r w:rsidR="00D326D7">
        <w:t xml:space="preserve">Scott </w:t>
      </w:r>
      <w:proofErr w:type="spellStart"/>
      <w:r w:rsidR="00D326D7">
        <w:t>Tibbits</w:t>
      </w:r>
      <w:proofErr w:type="spellEnd"/>
      <w:r w:rsidR="00D326D7">
        <w:t xml:space="preserve"> (for the beginning of the meeting), and </w:t>
      </w:r>
      <w:r w:rsidR="007A3A50">
        <w:t xml:space="preserve">Amy </w:t>
      </w:r>
      <w:proofErr w:type="spellStart"/>
      <w:r w:rsidR="007A3A50">
        <w:t>Grommes</w:t>
      </w:r>
      <w:proofErr w:type="spellEnd"/>
      <w:r w:rsidR="007A3A50">
        <w:t xml:space="preserve"> Pulaski </w:t>
      </w:r>
    </w:p>
    <w:p w:rsidR="00D56193" w:rsidRDefault="00D56193"/>
    <w:p w:rsidR="002F3412" w:rsidRPr="002F3412" w:rsidRDefault="002F3412" w:rsidP="002F3412">
      <w:pPr>
        <w:pStyle w:val="ListParagraph"/>
        <w:numPr>
          <w:ilvl w:val="0"/>
          <w:numId w:val="6"/>
        </w:numPr>
        <w:rPr>
          <w:b/>
        </w:rPr>
      </w:pPr>
      <w:r w:rsidRPr="002F3412">
        <w:rPr>
          <w:b/>
        </w:rPr>
        <w:t>Call for New Projects</w:t>
      </w:r>
    </w:p>
    <w:p w:rsidR="002F3412" w:rsidRDefault="002F3412" w:rsidP="002F3412">
      <w:pPr>
        <w:pStyle w:val="ListParagraph"/>
        <w:numPr>
          <w:ilvl w:val="0"/>
          <w:numId w:val="2"/>
        </w:numPr>
      </w:pPr>
      <w:r>
        <w:t>Status update/ posting</w:t>
      </w:r>
    </w:p>
    <w:p w:rsidR="00D326D7" w:rsidRDefault="00D326D7" w:rsidP="005E2AA4"/>
    <w:p w:rsidR="005E2AA4" w:rsidRDefault="005E2AA4" w:rsidP="005E2AA4">
      <w:r>
        <w:t xml:space="preserve">There have been three projects that have been submitted. </w:t>
      </w:r>
      <w:r w:rsidR="00D326D7">
        <w:t xml:space="preserve">There was an extension to submit until Monday July 16. The number or questions was also shortened. </w:t>
      </w:r>
      <w:r>
        <w:t xml:space="preserve"> </w:t>
      </w:r>
    </w:p>
    <w:p w:rsidR="005E2AA4" w:rsidRDefault="005E2AA4" w:rsidP="005E2AA4"/>
    <w:p w:rsidR="005E2AA4" w:rsidRDefault="005E2AA4" w:rsidP="005E2AA4">
      <w:r w:rsidRPr="005E2AA4">
        <w:rPr>
          <w:i/>
        </w:rPr>
        <w:t xml:space="preserve">Will there be match for bricks and mortar? </w:t>
      </w:r>
      <w:r w:rsidRPr="00D326D7">
        <w:t>This is not yet known.</w:t>
      </w:r>
      <w:r>
        <w:t xml:space="preserve">  </w:t>
      </w:r>
    </w:p>
    <w:p w:rsidR="00D326D7" w:rsidRDefault="00D326D7" w:rsidP="005E2AA4"/>
    <w:p w:rsidR="005E2AA4" w:rsidRDefault="000B5E93" w:rsidP="005E2AA4">
      <w:r>
        <w:t>This information is not yet known and the deadline for submitting</w:t>
      </w:r>
      <w:r w:rsidR="00281A27">
        <w:t xml:space="preserve"> an intent to apply for</w:t>
      </w:r>
      <w:r>
        <w:t xml:space="preserve"> bricks and mortar project</w:t>
      </w:r>
      <w:r w:rsidR="00281A27">
        <w:t>s</w:t>
      </w:r>
      <w:r>
        <w:t xml:space="preserve"> is Monday. </w:t>
      </w:r>
      <w:r w:rsidR="00281A27">
        <w:t xml:space="preserve">This should be known prior to Calling for new projects. </w:t>
      </w:r>
      <w:r w:rsidR="005E2AA4">
        <w:t xml:space="preserve">If MaineHousing does submit a new application this could look like a conflict if match is provided. </w:t>
      </w:r>
    </w:p>
    <w:p w:rsidR="00281A27" w:rsidRDefault="00281A27" w:rsidP="005E2AA4"/>
    <w:p w:rsidR="00281A27" w:rsidRPr="00281A27" w:rsidRDefault="00B83341" w:rsidP="005E2AA4">
      <w:pPr>
        <w:rPr>
          <w:i/>
        </w:rPr>
      </w:pPr>
      <w:r>
        <w:rPr>
          <w:i/>
        </w:rPr>
        <w:t xml:space="preserve">Note: </w:t>
      </w:r>
      <w:r w:rsidR="00281A27" w:rsidRPr="00281A27">
        <w:rPr>
          <w:i/>
        </w:rPr>
        <w:t>In the future, MaineHousing should determine whether Bricks and Mortar funds are available prior to the Call for New Projects.</w:t>
      </w:r>
    </w:p>
    <w:p w:rsidR="002F3412" w:rsidRDefault="002F3412">
      <w:pPr>
        <w:rPr>
          <w:b/>
        </w:rPr>
      </w:pPr>
    </w:p>
    <w:p w:rsidR="002F3412" w:rsidRPr="002F3412" w:rsidRDefault="002F3412" w:rsidP="002F3412">
      <w:pPr>
        <w:pStyle w:val="ListParagraph"/>
        <w:numPr>
          <w:ilvl w:val="0"/>
          <w:numId w:val="6"/>
        </w:numPr>
        <w:rPr>
          <w:b/>
        </w:rPr>
      </w:pPr>
      <w:r w:rsidRPr="002F3412">
        <w:rPr>
          <w:b/>
        </w:rPr>
        <w:t>Letter of Intent to Renew</w:t>
      </w:r>
    </w:p>
    <w:p w:rsidR="002F3412" w:rsidRDefault="002F3412" w:rsidP="002F3412">
      <w:pPr>
        <w:pStyle w:val="ListParagraph"/>
        <w:numPr>
          <w:ilvl w:val="0"/>
          <w:numId w:val="2"/>
        </w:numPr>
      </w:pPr>
      <w:r>
        <w:t>Status update</w:t>
      </w:r>
    </w:p>
    <w:p w:rsidR="005E2AA4" w:rsidRDefault="005E2AA4" w:rsidP="005E2AA4">
      <w:r>
        <w:t>The only project not renewing is PCHC</w:t>
      </w:r>
      <w:r w:rsidR="00D326D7">
        <w:t xml:space="preserve">. TOA has not responded, but will soon. They are considering consolidation and are exploring approval within.  </w:t>
      </w:r>
    </w:p>
    <w:p w:rsidR="002F3412" w:rsidRDefault="002F3412">
      <w:pPr>
        <w:rPr>
          <w:b/>
        </w:rPr>
      </w:pPr>
    </w:p>
    <w:p w:rsidR="007B66C2" w:rsidRPr="002F3412" w:rsidRDefault="007B66C2" w:rsidP="002F3412">
      <w:pPr>
        <w:pStyle w:val="ListParagraph"/>
        <w:numPr>
          <w:ilvl w:val="0"/>
          <w:numId w:val="6"/>
        </w:numPr>
        <w:rPr>
          <w:b/>
        </w:rPr>
      </w:pPr>
      <w:r w:rsidRPr="002F3412">
        <w:rPr>
          <w:b/>
        </w:rPr>
        <w:t>Monitoring Results/ Appeals</w:t>
      </w:r>
    </w:p>
    <w:p w:rsidR="002918FD" w:rsidRDefault="007B66C2" w:rsidP="00D56193">
      <w:pPr>
        <w:pStyle w:val="ListParagraph"/>
        <w:numPr>
          <w:ilvl w:val="0"/>
          <w:numId w:val="1"/>
        </w:numPr>
      </w:pPr>
      <w:r>
        <w:t>Status</w:t>
      </w:r>
      <w:r w:rsidR="00D56193">
        <w:t xml:space="preserve"> of sharing results with projects</w:t>
      </w:r>
    </w:p>
    <w:p w:rsidR="00382E5A" w:rsidRDefault="007A3A50" w:rsidP="00382E5A">
      <w:r>
        <w:t>Monitoring</w:t>
      </w:r>
      <w:r w:rsidR="00D326D7">
        <w:t xml:space="preserve"> results were reviewed</w:t>
      </w:r>
      <w:r>
        <w:t xml:space="preserve"> at the last meeting. Each project had </w:t>
      </w:r>
      <w:r w:rsidR="00D326D7">
        <w:t xml:space="preserve">an opportunity to review and discuss the monitoring results and reply. On </w:t>
      </w:r>
      <w:r>
        <w:t>July 23</w:t>
      </w:r>
      <w:r w:rsidR="00D326D7" w:rsidRPr="00D326D7">
        <w:rPr>
          <w:vertAlign w:val="superscript"/>
        </w:rPr>
        <w:t>rd</w:t>
      </w:r>
      <w:r w:rsidR="00D326D7">
        <w:t xml:space="preserve"> the group will meet again and do any final changes. </w:t>
      </w:r>
      <w:r>
        <w:t xml:space="preserve"> </w:t>
      </w:r>
      <w:r w:rsidR="00D326D7">
        <w:t>This information will be incorporated into the</w:t>
      </w:r>
      <w:r>
        <w:t xml:space="preserve"> Final Threshold Spreadsheet</w:t>
      </w:r>
      <w:r w:rsidR="00D326D7">
        <w:t xml:space="preserve">, which will be </w:t>
      </w:r>
      <w:r>
        <w:t xml:space="preserve">complete by the end of July. </w:t>
      </w:r>
    </w:p>
    <w:p w:rsidR="007A3A50" w:rsidRDefault="007A3A50" w:rsidP="00382E5A"/>
    <w:p w:rsidR="007B66C2" w:rsidRPr="002F3412" w:rsidRDefault="00382E5A" w:rsidP="002F3412">
      <w:pPr>
        <w:pStyle w:val="ListParagraph"/>
        <w:numPr>
          <w:ilvl w:val="0"/>
          <w:numId w:val="6"/>
        </w:numPr>
        <w:rPr>
          <w:b/>
        </w:rPr>
      </w:pPr>
      <w:r w:rsidRPr="002F3412">
        <w:rPr>
          <w:b/>
        </w:rPr>
        <w:t xml:space="preserve">Selection </w:t>
      </w:r>
      <w:r w:rsidR="00B87B80" w:rsidRPr="002F3412">
        <w:rPr>
          <w:b/>
        </w:rPr>
        <w:t xml:space="preserve">Committee </w:t>
      </w:r>
      <w:r w:rsidRPr="002F3412">
        <w:rPr>
          <w:b/>
        </w:rPr>
        <w:t>Process</w:t>
      </w:r>
      <w:r w:rsidR="00871C93" w:rsidRPr="002F3412">
        <w:rPr>
          <w:b/>
        </w:rPr>
        <w:t>/ Members</w:t>
      </w:r>
    </w:p>
    <w:p w:rsidR="002918FD" w:rsidRDefault="00D56193" w:rsidP="00382E5A">
      <w:pPr>
        <w:pStyle w:val="ListParagraph"/>
        <w:numPr>
          <w:ilvl w:val="0"/>
          <w:numId w:val="4"/>
        </w:numPr>
      </w:pPr>
      <w:r>
        <w:t xml:space="preserve">List of returning </w:t>
      </w:r>
      <w:r w:rsidR="002918FD">
        <w:t>members</w:t>
      </w:r>
    </w:p>
    <w:p w:rsidR="007B66C2" w:rsidRDefault="00D326D7" w:rsidP="007A3A50">
      <w:r>
        <w:t xml:space="preserve">There is a list of possible members that was generated. The next step is to </w:t>
      </w:r>
      <w:r w:rsidR="007A3A50">
        <w:t>reach out</w:t>
      </w:r>
      <w:r>
        <w:t xml:space="preserve"> </w:t>
      </w:r>
      <w:proofErr w:type="spellStart"/>
      <w:r>
        <w:t>ot</w:t>
      </w:r>
      <w:proofErr w:type="spellEnd"/>
      <w:r>
        <w:t xml:space="preserve"> those identified</w:t>
      </w:r>
      <w:proofErr w:type="gramStart"/>
      <w:r>
        <w:t xml:space="preserve">, </w:t>
      </w:r>
      <w:r w:rsidR="007A3A50">
        <w:t xml:space="preserve"> </w:t>
      </w:r>
      <w:r>
        <w:t>advertise</w:t>
      </w:r>
      <w:proofErr w:type="gramEnd"/>
      <w:r w:rsidR="007A3A50">
        <w:t xml:space="preserve"> on MaineHomelessP</w:t>
      </w:r>
      <w:r w:rsidR="008307CD">
        <w:t>l</w:t>
      </w:r>
      <w:r w:rsidR="007A3A50">
        <w:t>anning</w:t>
      </w:r>
      <w:r>
        <w:t xml:space="preserve">, and promote through the Regional Homeless Councils and other groups (Like the </w:t>
      </w:r>
      <w:r w:rsidR="00811B4F">
        <w:t xml:space="preserve">Affordable Housing meeting </w:t>
      </w:r>
      <w:r>
        <w:t xml:space="preserve">organized by </w:t>
      </w:r>
      <w:r w:rsidR="00811B4F">
        <w:t>D</w:t>
      </w:r>
      <w:r>
        <w:t>enise Lord at Maine Housing</w:t>
      </w:r>
      <w:r w:rsidR="00811B4F">
        <w:t>)</w:t>
      </w:r>
      <w:r>
        <w:t>.</w:t>
      </w:r>
    </w:p>
    <w:p w:rsidR="007A3A50" w:rsidRDefault="007A3A50" w:rsidP="007A3A50">
      <w:r>
        <w:t>Goal</w:t>
      </w:r>
      <w:r w:rsidR="00CD539F">
        <w:t xml:space="preserve">: To have 5-7 members, and statewide representation. </w:t>
      </w:r>
      <w:r>
        <w:t xml:space="preserve"> </w:t>
      </w:r>
    </w:p>
    <w:p w:rsidR="0076375C" w:rsidRDefault="0076375C" w:rsidP="007B66C2"/>
    <w:p w:rsidR="008F6003" w:rsidRPr="002F3412" w:rsidRDefault="008F6003" w:rsidP="002F3412">
      <w:pPr>
        <w:pStyle w:val="ListParagraph"/>
        <w:numPr>
          <w:ilvl w:val="0"/>
          <w:numId w:val="6"/>
        </w:numPr>
        <w:rPr>
          <w:b/>
        </w:rPr>
      </w:pPr>
      <w:r w:rsidRPr="002F3412">
        <w:rPr>
          <w:b/>
        </w:rPr>
        <w:t>Scoring Tool</w:t>
      </w:r>
    </w:p>
    <w:p w:rsidR="008F6003" w:rsidRDefault="008F6003" w:rsidP="008F6003">
      <w:pPr>
        <w:pStyle w:val="ListParagraph"/>
        <w:numPr>
          <w:ilvl w:val="0"/>
          <w:numId w:val="4"/>
        </w:numPr>
      </w:pPr>
      <w:r>
        <w:t>Review 2017 tools</w:t>
      </w:r>
      <w:r w:rsidR="00CD4587">
        <w:t>, update, revise?</w:t>
      </w:r>
    </w:p>
    <w:p w:rsidR="008F6003" w:rsidRDefault="007A6E1E" w:rsidP="008F6003">
      <w:pPr>
        <w:pStyle w:val="ListParagraph"/>
        <w:numPr>
          <w:ilvl w:val="0"/>
          <w:numId w:val="4"/>
        </w:numPr>
      </w:pPr>
      <w:r>
        <w:lastRenderedPageBreak/>
        <w:t>Explore the impact of using other tools for MCOC projects</w:t>
      </w:r>
    </w:p>
    <w:p w:rsidR="00CD4587" w:rsidRDefault="00CD4587" w:rsidP="00CD4587">
      <w:pPr>
        <w:pStyle w:val="ListParagraph"/>
        <w:numPr>
          <w:ilvl w:val="0"/>
          <w:numId w:val="4"/>
        </w:numPr>
      </w:pPr>
      <w:r>
        <w:t>Next steps</w:t>
      </w:r>
    </w:p>
    <w:p w:rsidR="008307CD" w:rsidRDefault="008307CD" w:rsidP="0076375C">
      <w:r>
        <w:t xml:space="preserve">The group reviewed the Renewal Scoring tool and discussed the following thoughts: </w:t>
      </w:r>
    </w:p>
    <w:p w:rsidR="008307CD" w:rsidRDefault="00811B4F" w:rsidP="0076375C">
      <w:pPr>
        <w:pStyle w:val="ListParagraph"/>
        <w:numPr>
          <w:ilvl w:val="0"/>
          <w:numId w:val="7"/>
        </w:numPr>
      </w:pPr>
      <w:r>
        <w:t xml:space="preserve">Consolidation Projects: We do not need to address on the renewal projects. </w:t>
      </w:r>
    </w:p>
    <w:p w:rsidR="00811B4F" w:rsidRDefault="00811B4F" w:rsidP="008307CD">
      <w:pPr>
        <w:pStyle w:val="ListParagraph"/>
        <w:numPr>
          <w:ilvl w:val="0"/>
          <w:numId w:val="7"/>
        </w:numPr>
      </w:pPr>
      <w:r>
        <w:t xml:space="preserve">Transition Projects: Do we want to add transition </w:t>
      </w:r>
      <w:r w:rsidR="008307CD">
        <w:t>projects?</w:t>
      </w:r>
    </w:p>
    <w:p w:rsidR="00811B4F" w:rsidRDefault="00811B4F" w:rsidP="00811B4F"/>
    <w:p w:rsidR="00811B4F" w:rsidRDefault="008307CD" w:rsidP="00811B4F">
      <w:r>
        <w:t xml:space="preserve">They made some minor edits and agreed to share with the COC BOD at their August Meeting. </w:t>
      </w:r>
    </w:p>
    <w:p w:rsidR="00811B4F" w:rsidRDefault="00811B4F" w:rsidP="00811B4F"/>
    <w:p w:rsidR="0070642C" w:rsidRPr="00CC394D" w:rsidRDefault="0070642C" w:rsidP="00811B4F">
      <w:pPr>
        <w:rPr>
          <w:b/>
        </w:rPr>
      </w:pPr>
      <w:r w:rsidRPr="00CC394D">
        <w:rPr>
          <w:b/>
        </w:rPr>
        <w:t>NEW</w:t>
      </w:r>
    </w:p>
    <w:p w:rsidR="0070642C" w:rsidRDefault="0070642C" w:rsidP="0070642C">
      <w:pPr>
        <w:pStyle w:val="ListParagraph"/>
        <w:numPr>
          <w:ilvl w:val="0"/>
          <w:numId w:val="7"/>
        </w:numPr>
      </w:pPr>
      <w:r>
        <w:t>Expansion projects are evaluated under project type.</w:t>
      </w:r>
    </w:p>
    <w:p w:rsidR="0070642C" w:rsidRDefault="0070642C" w:rsidP="0070642C">
      <w:pPr>
        <w:pStyle w:val="ListParagraph"/>
        <w:numPr>
          <w:ilvl w:val="0"/>
          <w:numId w:val="7"/>
        </w:numPr>
      </w:pPr>
      <w:r>
        <w:t>Reallocation projects d</w:t>
      </w:r>
      <w:r w:rsidR="008307CD">
        <w:t xml:space="preserve">o not apply for funds. </w:t>
      </w:r>
    </w:p>
    <w:p w:rsidR="008307CD" w:rsidRDefault="008307CD" w:rsidP="008307CD">
      <w:pPr>
        <w:pStyle w:val="ListParagraph"/>
        <w:numPr>
          <w:ilvl w:val="0"/>
          <w:numId w:val="7"/>
        </w:numPr>
      </w:pPr>
      <w:r>
        <w:t xml:space="preserve">The group reviews the questions and point allocations. </w:t>
      </w:r>
    </w:p>
    <w:p w:rsidR="008307CD" w:rsidRDefault="008307CD" w:rsidP="008307CD">
      <w:pPr>
        <w:pStyle w:val="ListParagraph"/>
        <w:numPr>
          <w:ilvl w:val="0"/>
          <w:numId w:val="7"/>
        </w:numPr>
      </w:pPr>
      <w:r w:rsidRPr="00CC394D">
        <w:rPr>
          <w:b/>
        </w:rPr>
        <w:t>Recommendation- Discuss new Scorecard at BOD meeting.</w:t>
      </w:r>
      <w:r>
        <w:t xml:space="preserve"> (read NOFA to understand) </w:t>
      </w:r>
    </w:p>
    <w:p w:rsidR="008307CD" w:rsidRDefault="008307CD" w:rsidP="00B83341">
      <w:pPr>
        <w:pStyle w:val="ListParagraph"/>
        <w:numPr>
          <w:ilvl w:val="1"/>
          <w:numId w:val="7"/>
        </w:numPr>
      </w:pPr>
      <w:r>
        <w:t>Where does DV fall, how does HMIS be addressed, and CE?</w:t>
      </w:r>
    </w:p>
    <w:p w:rsidR="008307CD" w:rsidRDefault="008307CD" w:rsidP="008307CD"/>
    <w:p w:rsidR="008307CD" w:rsidRDefault="008307CD" w:rsidP="008307CD">
      <w:r>
        <w:t xml:space="preserve">Application Review Process Recommendations: </w:t>
      </w:r>
    </w:p>
    <w:p w:rsidR="0070642C" w:rsidRPr="00CC394D" w:rsidRDefault="008307CD" w:rsidP="0070642C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 xml:space="preserve">To have in person presentations for new projects. Allowing new projects the opportunity to present and explain their project. </w:t>
      </w:r>
    </w:p>
    <w:p w:rsidR="002F36BA" w:rsidRDefault="008307CD" w:rsidP="0070642C">
      <w:pPr>
        <w:pStyle w:val="ListParagraph"/>
        <w:numPr>
          <w:ilvl w:val="0"/>
          <w:numId w:val="7"/>
        </w:numPr>
      </w:pPr>
      <w:r>
        <w:rPr>
          <w:b/>
        </w:rPr>
        <w:t>To have a</w:t>
      </w:r>
      <w:r w:rsidR="00CC394D" w:rsidRPr="00CC394D">
        <w:rPr>
          <w:b/>
        </w:rPr>
        <w:t xml:space="preserve"> COC Expert </w:t>
      </w:r>
      <w:r>
        <w:rPr>
          <w:b/>
        </w:rPr>
        <w:t xml:space="preserve">to attend Selection Committee meetings </w:t>
      </w:r>
      <w:r w:rsidR="00CC394D" w:rsidRPr="00CC394D">
        <w:rPr>
          <w:b/>
        </w:rPr>
        <w:t>to answer questions about the</w:t>
      </w:r>
      <w:r w:rsidR="002F36BA" w:rsidRPr="00CC394D">
        <w:rPr>
          <w:b/>
        </w:rPr>
        <w:t xml:space="preserve"> COC</w:t>
      </w:r>
      <w:r>
        <w:rPr>
          <w:b/>
        </w:rPr>
        <w:t xml:space="preserve"> and HUD related Questions. Recommendation: Donna Kelley. </w:t>
      </w:r>
    </w:p>
    <w:p w:rsidR="00E24232" w:rsidRDefault="00E24232" w:rsidP="00E24232">
      <w:pPr>
        <w:pStyle w:val="ListParagraph"/>
        <w:ind w:left="1440"/>
      </w:pPr>
    </w:p>
    <w:p w:rsidR="008F6003" w:rsidRPr="002F3412" w:rsidRDefault="008F6003" w:rsidP="002F3412">
      <w:pPr>
        <w:pStyle w:val="ListParagraph"/>
        <w:numPr>
          <w:ilvl w:val="0"/>
          <w:numId w:val="6"/>
        </w:numPr>
        <w:rPr>
          <w:b/>
        </w:rPr>
      </w:pPr>
      <w:r w:rsidRPr="002F3412">
        <w:rPr>
          <w:b/>
        </w:rPr>
        <w:t>Ranking Protocol</w:t>
      </w:r>
    </w:p>
    <w:p w:rsidR="008F6003" w:rsidRDefault="007A6E1E" w:rsidP="008F6003">
      <w:pPr>
        <w:pStyle w:val="ListParagraph"/>
        <w:numPr>
          <w:ilvl w:val="0"/>
          <w:numId w:val="4"/>
        </w:numPr>
      </w:pPr>
      <w:r>
        <w:t xml:space="preserve">Review 2017 Protocol- All </w:t>
      </w:r>
      <w:r w:rsidRPr="007A6E1E">
        <w:rPr>
          <w:i/>
        </w:rPr>
        <w:t>Renewals</w:t>
      </w:r>
      <w:r>
        <w:t xml:space="preserve"> above all </w:t>
      </w:r>
      <w:r w:rsidRPr="007A6E1E">
        <w:rPr>
          <w:i/>
        </w:rPr>
        <w:t>1</w:t>
      </w:r>
      <w:r w:rsidRPr="007A6E1E">
        <w:rPr>
          <w:i/>
          <w:vertAlign w:val="superscript"/>
        </w:rPr>
        <w:t>st</w:t>
      </w:r>
      <w:r w:rsidRPr="007A6E1E">
        <w:rPr>
          <w:i/>
        </w:rPr>
        <w:t xml:space="preserve"> Time Renewals</w:t>
      </w:r>
      <w:r>
        <w:t xml:space="preserve"> above all </w:t>
      </w:r>
      <w:proofErr w:type="gramStart"/>
      <w:r w:rsidRPr="007A6E1E">
        <w:rPr>
          <w:i/>
        </w:rPr>
        <w:t>New</w:t>
      </w:r>
      <w:proofErr w:type="gramEnd"/>
      <w:r>
        <w:t xml:space="preserve">. </w:t>
      </w:r>
    </w:p>
    <w:p w:rsidR="008F6003" w:rsidRDefault="008F6003" w:rsidP="008F6003">
      <w:pPr>
        <w:pStyle w:val="ListParagraph"/>
        <w:numPr>
          <w:ilvl w:val="0"/>
          <w:numId w:val="4"/>
        </w:numPr>
      </w:pPr>
      <w:r>
        <w:t xml:space="preserve">By Score? </w:t>
      </w:r>
      <w:r w:rsidR="00B87B80">
        <w:t xml:space="preserve">Other recommendations. </w:t>
      </w:r>
    </w:p>
    <w:p w:rsidR="00B87B80" w:rsidRDefault="00CD4587" w:rsidP="00B87B80">
      <w:pPr>
        <w:pStyle w:val="ListParagraph"/>
        <w:numPr>
          <w:ilvl w:val="0"/>
          <w:numId w:val="4"/>
        </w:numPr>
      </w:pPr>
      <w:r>
        <w:t>Next steps</w:t>
      </w:r>
    </w:p>
    <w:p w:rsidR="008307CD" w:rsidRDefault="008307CD" w:rsidP="00E24232">
      <w:pPr>
        <w:rPr>
          <w:b/>
        </w:rPr>
      </w:pPr>
    </w:p>
    <w:p w:rsidR="00E24232" w:rsidRPr="00CC394D" w:rsidRDefault="00E24232" w:rsidP="00E24232">
      <w:pPr>
        <w:rPr>
          <w:b/>
        </w:rPr>
      </w:pPr>
      <w:r w:rsidRPr="00CC394D">
        <w:rPr>
          <w:b/>
        </w:rPr>
        <w:t>Ranking</w:t>
      </w:r>
      <w:r w:rsidR="008307CD">
        <w:rPr>
          <w:b/>
        </w:rPr>
        <w:t xml:space="preserve"> </w:t>
      </w:r>
      <w:r w:rsidR="008307CD" w:rsidRPr="00CC394D">
        <w:rPr>
          <w:b/>
        </w:rPr>
        <w:t>Recommendation:</w:t>
      </w:r>
    </w:p>
    <w:p w:rsidR="00E24232" w:rsidRPr="00B83341" w:rsidRDefault="00E24232" w:rsidP="00B83341">
      <w:pPr>
        <w:pStyle w:val="ListParagraph"/>
        <w:numPr>
          <w:ilvl w:val="0"/>
          <w:numId w:val="8"/>
        </w:numPr>
        <w:rPr>
          <w:b/>
        </w:rPr>
      </w:pPr>
      <w:r w:rsidRPr="00CC394D">
        <w:rPr>
          <w:b/>
        </w:rPr>
        <w:t>ALL new projects are in Tier 2 because of a possible unintended consequence of a person</w:t>
      </w:r>
      <w:r w:rsidR="001A63BF" w:rsidRPr="00CC394D">
        <w:rPr>
          <w:b/>
        </w:rPr>
        <w:t>.</w:t>
      </w:r>
    </w:p>
    <w:p w:rsidR="00B87B80" w:rsidRDefault="00B87B80" w:rsidP="00B87B80"/>
    <w:p w:rsidR="00B87B80" w:rsidRPr="002F3412" w:rsidRDefault="00B87B80" w:rsidP="002F3412">
      <w:pPr>
        <w:pStyle w:val="ListParagraph"/>
        <w:numPr>
          <w:ilvl w:val="0"/>
          <w:numId w:val="6"/>
        </w:numPr>
        <w:rPr>
          <w:b/>
        </w:rPr>
      </w:pPr>
      <w:r w:rsidRPr="002F3412">
        <w:rPr>
          <w:b/>
        </w:rPr>
        <w:t xml:space="preserve">Scoring/ Ranking Appeals </w:t>
      </w:r>
    </w:p>
    <w:p w:rsidR="002F3412" w:rsidRDefault="00CD4587" w:rsidP="002F3412">
      <w:pPr>
        <w:pStyle w:val="ListParagraph"/>
        <w:numPr>
          <w:ilvl w:val="0"/>
          <w:numId w:val="5"/>
        </w:numPr>
      </w:pPr>
      <w:r>
        <w:t>Review recommendations</w:t>
      </w:r>
    </w:p>
    <w:p w:rsidR="002F3412" w:rsidRDefault="00B87B80" w:rsidP="002F3412">
      <w:pPr>
        <w:pStyle w:val="ListParagraph"/>
        <w:numPr>
          <w:ilvl w:val="0"/>
          <w:numId w:val="5"/>
        </w:numPr>
      </w:pPr>
      <w:r>
        <w:t xml:space="preserve">Discuss/ recommend process </w:t>
      </w:r>
    </w:p>
    <w:p w:rsidR="00CD4587" w:rsidRDefault="00CD4587" w:rsidP="002F3412">
      <w:pPr>
        <w:pStyle w:val="ListParagraph"/>
        <w:numPr>
          <w:ilvl w:val="0"/>
          <w:numId w:val="5"/>
        </w:numPr>
      </w:pPr>
      <w:r>
        <w:t>Next steps</w:t>
      </w:r>
    </w:p>
    <w:p w:rsidR="002F3412" w:rsidRDefault="002F3412" w:rsidP="002F3412"/>
    <w:p w:rsidR="00E91B84" w:rsidRDefault="00E91B84" w:rsidP="002F3412">
      <w:r>
        <w:t xml:space="preserve">Reviewed draft. Recommended to compare with HUD guidelines and other cities. To revise and discuss at MCOC meeting on July 20.  </w:t>
      </w:r>
    </w:p>
    <w:p w:rsidR="002F3412" w:rsidRDefault="002F3412" w:rsidP="002F3412">
      <w:pPr>
        <w:rPr>
          <w:b/>
        </w:rPr>
      </w:pPr>
    </w:p>
    <w:p w:rsidR="002F3412" w:rsidRPr="002F3412" w:rsidRDefault="002F3412" w:rsidP="002F3412">
      <w:pPr>
        <w:rPr>
          <w:b/>
        </w:rPr>
      </w:pPr>
      <w:r>
        <w:rPr>
          <w:b/>
        </w:rPr>
        <w:t xml:space="preserve">Complete: </w:t>
      </w:r>
    </w:p>
    <w:p w:rsidR="002F3412" w:rsidRPr="002F3412" w:rsidRDefault="002F3412" w:rsidP="002F3412">
      <w:pPr>
        <w:pStyle w:val="ListParagraph"/>
        <w:rPr>
          <w:b/>
        </w:rPr>
      </w:pPr>
      <w:r w:rsidRPr="002F3412">
        <w:rPr>
          <w:b/>
        </w:rPr>
        <w:t>Scoring Ranking Results Process</w:t>
      </w:r>
    </w:p>
    <w:p w:rsidR="002F3412" w:rsidRDefault="002F3412" w:rsidP="002F3412">
      <w:pPr>
        <w:pStyle w:val="ListParagraph"/>
        <w:numPr>
          <w:ilvl w:val="0"/>
          <w:numId w:val="5"/>
        </w:numPr>
      </w:pPr>
      <w:r>
        <w:t xml:space="preserve">Complete </w:t>
      </w:r>
    </w:p>
    <w:p w:rsidR="002F3412" w:rsidRDefault="002F3412" w:rsidP="002F3412"/>
    <w:p w:rsidR="002F3412" w:rsidRDefault="00E91B84" w:rsidP="002F3412">
      <w:r>
        <w:t xml:space="preserve">Next meeting: None scheduled. </w:t>
      </w:r>
    </w:p>
    <w:sectPr w:rsidR="002F3412" w:rsidSect="00636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92E8F"/>
    <w:multiLevelType w:val="hybridMultilevel"/>
    <w:tmpl w:val="134CA630"/>
    <w:lvl w:ilvl="0" w:tplc="5B0AF5A8">
      <w:start w:val="2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21C9A"/>
    <w:multiLevelType w:val="hybridMultilevel"/>
    <w:tmpl w:val="6C7C36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06638D"/>
    <w:multiLevelType w:val="hybridMultilevel"/>
    <w:tmpl w:val="AC4ED5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9F5620"/>
    <w:multiLevelType w:val="hybridMultilevel"/>
    <w:tmpl w:val="265022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1A216C"/>
    <w:multiLevelType w:val="hybridMultilevel"/>
    <w:tmpl w:val="BFFA8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8608D"/>
    <w:multiLevelType w:val="hybridMultilevel"/>
    <w:tmpl w:val="ACFA9F36"/>
    <w:lvl w:ilvl="0" w:tplc="5B0AF5A8">
      <w:start w:val="2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2A43EA"/>
    <w:multiLevelType w:val="hybridMultilevel"/>
    <w:tmpl w:val="5AA62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145E1"/>
    <w:multiLevelType w:val="hybridMultilevel"/>
    <w:tmpl w:val="DC30AD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6C2"/>
    <w:rsid w:val="000B5E93"/>
    <w:rsid w:val="001A63BF"/>
    <w:rsid w:val="001C2DD8"/>
    <w:rsid w:val="001D031C"/>
    <w:rsid w:val="001D2FC7"/>
    <w:rsid w:val="00281A27"/>
    <w:rsid w:val="002918FD"/>
    <w:rsid w:val="002F3412"/>
    <w:rsid w:val="002F36BA"/>
    <w:rsid w:val="00370282"/>
    <w:rsid w:val="00382E5A"/>
    <w:rsid w:val="005E2AA4"/>
    <w:rsid w:val="0061347C"/>
    <w:rsid w:val="00636DF1"/>
    <w:rsid w:val="0070642C"/>
    <w:rsid w:val="0076375C"/>
    <w:rsid w:val="007A3A50"/>
    <w:rsid w:val="007A6E1E"/>
    <w:rsid w:val="007B66C2"/>
    <w:rsid w:val="00811B4F"/>
    <w:rsid w:val="008307CD"/>
    <w:rsid w:val="008614FB"/>
    <w:rsid w:val="00871C93"/>
    <w:rsid w:val="008F6003"/>
    <w:rsid w:val="00B83341"/>
    <w:rsid w:val="00B87B80"/>
    <w:rsid w:val="00C51949"/>
    <w:rsid w:val="00CC394D"/>
    <w:rsid w:val="00CD4587"/>
    <w:rsid w:val="00CD539F"/>
    <w:rsid w:val="00D326D7"/>
    <w:rsid w:val="00D56193"/>
    <w:rsid w:val="00E24232"/>
    <w:rsid w:val="00E91B84"/>
    <w:rsid w:val="00F07432"/>
    <w:rsid w:val="00F27846"/>
    <w:rsid w:val="00F3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57F055-C847-0C42-B53A-33190C74D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5B1193-B11A-4089-BABF-029FDC09D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Scott Tibbitts</cp:lastModifiedBy>
  <cp:revision>2</cp:revision>
  <dcterms:created xsi:type="dcterms:W3CDTF">2018-07-17T13:01:00Z</dcterms:created>
  <dcterms:modified xsi:type="dcterms:W3CDTF">2018-07-17T13:01:00Z</dcterms:modified>
</cp:coreProperties>
</file>