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5286B" w14:textId="55BF3684" w:rsidR="00AC1C66" w:rsidRPr="00A74EC4" w:rsidRDefault="00E9055C" w:rsidP="0054404A">
      <w:pPr>
        <w:spacing w:line="240" w:lineRule="auto"/>
        <w:contextualSpacing/>
        <w:rPr>
          <w:rFonts w:cstheme="minorHAnsi"/>
          <w:b/>
          <w:sz w:val="21"/>
          <w:szCs w:val="21"/>
        </w:rPr>
      </w:pPr>
      <w:r w:rsidRPr="00A74EC4">
        <w:rPr>
          <w:rFonts w:cstheme="minorHAnsi"/>
          <w:b/>
          <w:sz w:val="21"/>
          <w:szCs w:val="21"/>
        </w:rPr>
        <w:t xml:space="preserve">Policy/Advocacy Update – </w:t>
      </w:r>
      <w:r w:rsidR="006C6458">
        <w:rPr>
          <w:rFonts w:cstheme="minorHAnsi"/>
          <w:b/>
          <w:sz w:val="21"/>
          <w:szCs w:val="21"/>
        </w:rPr>
        <w:t>7</w:t>
      </w:r>
      <w:r w:rsidR="002817E7" w:rsidRPr="00A74EC4">
        <w:rPr>
          <w:rFonts w:cstheme="minorHAnsi"/>
          <w:b/>
          <w:sz w:val="21"/>
          <w:szCs w:val="21"/>
        </w:rPr>
        <w:t>/</w:t>
      </w:r>
      <w:r w:rsidR="006C6458">
        <w:rPr>
          <w:rFonts w:cstheme="minorHAnsi"/>
          <w:b/>
          <w:sz w:val="21"/>
          <w:szCs w:val="21"/>
        </w:rPr>
        <w:t>7</w:t>
      </w:r>
      <w:r w:rsidR="00EF7C23" w:rsidRPr="00A74EC4">
        <w:rPr>
          <w:rFonts w:cstheme="minorHAnsi"/>
          <w:b/>
          <w:sz w:val="21"/>
          <w:szCs w:val="21"/>
        </w:rPr>
        <w:t>/2017</w:t>
      </w:r>
    </w:p>
    <w:p w14:paraId="09A2E1F6" w14:textId="77777777" w:rsidR="00183CE6" w:rsidRPr="00A74EC4" w:rsidRDefault="00183CE6" w:rsidP="0054404A">
      <w:pPr>
        <w:spacing w:line="240" w:lineRule="auto"/>
        <w:contextualSpacing/>
        <w:rPr>
          <w:rFonts w:cstheme="minorHAnsi"/>
          <w:b/>
          <w:sz w:val="12"/>
          <w:szCs w:val="12"/>
        </w:rPr>
      </w:pPr>
    </w:p>
    <w:p w14:paraId="703116E2" w14:textId="66DEBA6D" w:rsidR="00116143" w:rsidRPr="00A74EC4" w:rsidRDefault="00A73A3B" w:rsidP="0054404A">
      <w:pPr>
        <w:spacing w:line="240" w:lineRule="auto"/>
        <w:contextualSpacing/>
        <w:rPr>
          <w:rFonts w:cstheme="minorHAnsi"/>
          <w:b/>
          <w:sz w:val="21"/>
          <w:szCs w:val="21"/>
        </w:rPr>
      </w:pPr>
      <w:r w:rsidRPr="00A74EC4">
        <w:rPr>
          <w:rFonts w:cstheme="minorHAnsi"/>
          <w:b/>
          <w:sz w:val="21"/>
          <w:szCs w:val="21"/>
        </w:rPr>
        <w:t>Federal Legislation Update:</w:t>
      </w:r>
      <w:r w:rsidR="00200455" w:rsidRPr="00A74EC4">
        <w:rPr>
          <w:rFonts w:cstheme="minorHAnsi"/>
          <w:b/>
          <w:sz w:val="21"/>
          <w:szCs w:val="21"/>
        </w:rPr>
        <w:t xml:space="preserve">  </w:t>
      </w:r>
    </w:p>
    <w:p w14:paraId="634E116D" w14:textId="7E03E10B" w:rsidR="00F15647" w:rsidRDefault="00F15647" w:rsidP="0054404A">
      <w:pPr>
        <w:spacing w:after="0" w:line="240" w:lineRule="auto"/>
        <w:rPr>
          <w:rFonts w:cstheme="minorHAnsi"/>
          <w:sz w:val="21"/>
          <w:szCs w:val="21"/>
        </w:rPr>
      </w:pPr>
      <w:r>
        <w:rPr>
          <w:rFonts w:cstheme="minorHAnsi"/>
          <w:b/>
          <w:sz w:val="21"/>
          <w:szCs w:val="21"/>
        </w:rPr>
        <w:t>FY</w:t>
      </w:r>
      <w:r w:rsidR="004121A3" w:rsidRPr="00A74EC4">
        <w:rPr>
          <w:rFonts w:cstheme="minorHAnsi"/>
          <w:b/>
          <w:sz w:val="21"/>
          <w:szCs w:val="21"/>
        </w:rPr>
        <w:t xml:space="preserve">17 Appropriations </w:t>
      </w:r>
      <w:r w:rsidR="00BF7F70">
        <w:rPr>
          <w:rFonts w:cstheme="minorHAnsi"/>
          <w:b/>
          <w:sz w:val="21"/>
          <w:szCs w:val="21"/>
        </w:rPr>
        <w:t xml:space="preserve">– </w:t>
      </w:r>
      <w:r w:rsidR="00BF7F70" w:rsidRPr="00BF7F70">
        <w:rPr>
          <w:rFonts w:eastAsia="Times New Roman" w:cstheme="minorHAnsi"/>
          <w:b/>
          <w:i/>
          <w:color w:val="000000"/>
          <w:sz w:val="21"/>
          <w:szCs w:val="21"/>
          <w:u w:val="single"/>
        </w:rPr>
        <w:t>No New Update</w:t>
      </w:r>
      <w:r w:rsidR="00BF7F70" w:rsidRPr="00A74EC4">
        <w:rPr>
          <w:rFonts w:cstheme="minorHAnsi"/>
          <w:b/>
          <w:sz w:val="21"/>
          <w:szCs w:val="21"/>
        </w:rPr>
        <w:t xml:space="preserve"> </w:t>
      </w:r>
      <w:r w:rsidR="004121A3" w:rsidRPr="00A74EC4">
        <w:rPr>
          <w:rFonts w:cstheme="minorHAnsi"/>
          <w:b/>
          <w:sz w:val="21"/>
          <w:szCs w:val="21"/>
        </w:rPr>
        <w:t>–</w:t>
      </w:r>
      <w:r>
        <w:rPr>
          <w:rFonts w:cstheme="minorHAnsi"/>
          <w:b/>
          <w:sz w:val="21"/>
          <w:szCs w:val="21"/>
        </w:rPr>
        <w:t xml:space="preserve"> </w:t>
      </w:r>
      <w:r w:rsidR="00B16C1D">
        <w:rPr>
          <w:rFonts w:cstheme="minorHAnsi"/>
          <w:sz w:val="21"/>
          <w:szCs w:val="21"/>
        </w:rPr>
        <w:t>A</w:t>
      </w:r>
      <w:r w:rsidRPr="00F15647">
        <w:rPr>
          <w:rFonts w:cstheme="minorHAnsi"/>
          <w:sz w:val="21"/>
          <w:szCs w:val="21"/>
        </w:rPr>
        <w:t xml:space="preserve"> final FY17 spending package </w:t>
      </w:r>
      <w:r w:rsidR="00B16C1D">
        <w:rPr>
          <w:rFonts w:cstheme="minorHAnsi"/>
          <w:sz w:val="21"/>
          <w:szCs w:val="21"/>
        </w:rPr>
        <w:t xml:space="preserve">has been enacted </w:t>
      </w:r>
      <w:r w:rsidRPr="00F15647">
        <w:rPr>
          <w:rFonts w:cstheme="minorHAnsi"/>
          <w:sz w:val="21"/>
          <w:szCs w:val="21"/>
        </w:rPr>
        <w:t xml:space="preserve">to fund the federal government through September. </w:t>
      </w:r>
      <w:r w:rsidR="00095BDB">
        <w:rPr>
          <w:rFonts w:cstheme="minorHAnsi"/>
          <w:sz w:val="21"/>
          <w:szCs w:val="21"/>
        </w:rPr>
        <w:t xml:space="preserve"> </w:t>
      </w:r>
      <w:r w:rsidRPr="00F15647">
        <w:rPr>
          <w:rFonts w:cstheme="minorHAnsi"/>
          <w:sz w:val="21"/>
          <w:szCs w:val="21"/>
        </w:rPr>
        <w:t>At more than $1.07 trillion, the final budget agreement upholds the bipartisan deal made in late 2015 to lift the spending caps required by Budget Control Act for defense and non-defense programs</w:t>
      </w:r>
      <w:r>
        <w:rPr>
          <w:rFonts w:cstheme="minorHAnsi"/>
          <w:sz w:val="21"/>
          <w:szCs w:val="21"/>
        </w:rPr>
        <w:t xml:space="preserve">.  </w:t>
      </w:r>
    </w:p>
    <w:p w14:paraId="6B740BF4" w14:textId="77777777" w:rsidR="00485E64" w:rsidRPr="00485E64" w:rsidRDefault="00485E64" w:rsidP="0054404A">
      <w:pPr>
        <w:spacing w:after="0" w:line="240" w:lineRule="auto"/>
        <w:rPr>
          <w:rFonts w:cstheme="minorHAnsi"/>
          <w:sz w:val="12"/>
          <w:szCs w:val="12"/>
        </w:rPr>
      </w:pPr>
    </w:p>
    <w:p w14:paraId="7596AAD1" w14:textId="290906EF" w:rsidR="00956294" w:rsidRDefault="00485E64" w:rsidP="0054404A">
      <w:pPr>
        <w:spacing w:after="0" w:line="240" w:lineRule="auto"/>
        <w:rPr>
          <w:rFonts w:cstheme="minorHAnsi"/>
          <w:sz w:val="21"/>
          <w:szCs w:val="21"/>
        </w:rPr>
      </w:pPr>
      <w:r w:rsidRPr="00485E64">
        <w:rPr>
          <w:rFonts w:cstheme="minorHAnsi"/>
          <w:b/>
          <w:sz w:val="21"/>
          <w:szCs w:val="21"/>
        </w:rPr>
        <w:t>HUD FY17 Appropriations</w:t>
      </w:r>
      <w:r w:rsidR="00BF7F70">
        <w:rPr>
          <w:rFonts w:cstheme="minorHAnsi"/>
          <w:b/>
          <w:sz w:val="21"/>
          <w:szCs w:val="21"/>
        </w:rPr>
        <w:t xml:space="preserve"> – </w:t>
      </w:r>
      <w:r w:rsidR="00BF7F70" w:rsidRPr="00BF7F70">
        <w:rPr>
          <w:rFonts w:eastAsia="Times New Roman" w:cstheme="minorHAnsi"/>
          <w:b/>
          <w:i/>
          <w:color w:val="000000"/>
          <w:sz w:val="21"/>
          <w:szCs w:val="21"/>
          <w:u w:val="single"/>
        </w:rPr>
        <w:t>No New Update</w:t>
      </w:r>
      <w:r>
        <w:rPr>
          <w:rFonts w:cstheme="minorHAnsi"/>
          <w:sz w:val="21"/>
          <w:szCs w:val="21"/>
        </w:rPr>
        <w:t xml:space="preserve"> – </w:t>
      </w:r>
      <w:r w:rsidR="00F15647" w:rsidRPr="00F15647">
        <w:rPr>
          <w:rFonts w:cstheme="minorHAnsi"/>
          <w:sz w:val="21"/>
          <w:szCs w:val="21"/>
        </w:rPr>
        <w:t>The FY17 spending bill funds most HUD programs at or above FY16 levels, but below the high-water marks provided in the draft versions.</w:t>
      </w:r>
      <w:r w:rsidR="00F15647">
        <w:rPr>
          <w:rFonts w:cstheme="minorHAnsi"/>
          <w:sz w:val="21"/>
          <w:szCs w:val="21"/>
        </w:rPr>
        <w:t xml:space="preserve">  </w:t>
      </w:r>
      <w:r w:rsidR="00F15647" w:rsidRPr="00F15647">
        <w:rPr>
          <w:rFonts w:cstheme="minorHAnsi"/>
          <w:sz w:val="21"/>
          <w:szCs w:val="21"/>
        </w:rPr>
        <w:t>The only programs to see funding cuts compared to FY16 were the Public Housing Operating Fund ($4.4 billion in FY17 compared to $4.5 billion in FY16) and Section 811 Housing for People with Disabilities ($146 million in FY17 compared to $151 million in FY16).</w:t>
      </w:r>
      <w:r w:rsidR="006D6006">
        <w:rPr>
          <w:rFonts w:cstheme="minorHAnsi"/>
          <w:sz w:val="21"/>
          <w:szCs w:val="21"/>
        </w:rPr>
        <w:t xml:space="preserve">  In some instances, the FY 17 appropriations, though higher than FY 16, are not enough to cover renewals.</w:t>
      </w:r>
    </w:p>
    <w:p w14:paraId="2ACA9DD6" w14:textId="7A23DD72" w:rsidR="00F15647" w:rsidRDefault="00F15647" w:rsidP="0054404A">
      <w:pPr>
        <w:pStyle w:val="ListParagraph"/>
        <w:numPr>
          <w:ilvl w:val="0"/>
          <w:numId w:val="42"/>
        </w:numPr>
        <w:spacing w:after="0" w:line="240" w:lineRule="auto"/>
        <w:ind w:left="360"/>
        <w:rPr>
          <w:rFonts w:cstheme="minorHAnsi"/>
          <w:sz w:val="21"/>
          <w:szCs w:val="21"/>
        </w:rPr>
      </w:pPr>
      <w:r w:rsidRPr="00F15647">
        <w:rPr>
          <w:rFonts w:cstheme="minorHAnsi"/>
          <w:b/>
          <w:sz w:val="21"/>
          <w:szCs w:val="21"/>
        </w:rPr>
        <w:t xml:space="preserve">Tenant-Based Rental Assistance: </w:t>
      </w:r>
      <w:r w:rsidRPr="00F15647">
        <w:rPr>
          <w:rFonts w:cstheme="minorHAnsi"/>
          <w:sz w:val="21"/>
          <w:szCs w:val="21"/>
        </w:rPr>
        <w:t xml:space="preserve"> The spending package provides $20.292 billion for tenant-based rental assistance, $18.355 billion of which is to renew previous contracts</w:t>
      </w:r>
      <w:r w:rsidR="00B16C1D">
        <w:rPr>
          <w:rFonts w:cstheme="minorHAnsi"/>
          <w:sz w:val="21"/>
          <w:szCs w:val="21"/>
        </w:rPr>
        <w:t xml:space="preserve"> – </w:t>
      </w:r>
      <w:r w:rsidR="00B16C1D" w:rsidRPr="00B16C1D">
        <w:rPr>
          <w:rFonts w:cstheme="minorHAnsi"/>
          <w:sz w:val="21"/>
          <w:szCs w:val="21"/>
          <w:u w:val="single"/>
        </w:rPr>
        <w:t>it is estimated that this is enough to cover 97% of current contracts</w:t>
      </w:r>
      <w:r w:rsidRPr="00F15647">
        <w:rPr>
          <w:rFonts w:cstheme="minorHAnsi"/>
          <w:sz w:val="21"/>
          <w:szCs w:val="21"/>
        </w:rPr>
        <w:t>. The bill allocates $47 million for Veterans Affairs Supportive Housing (VASH)</w:t>
      </w:r>
      <w:r w:rsidR="0027174F">
        <w:rPr>
          <w:rFonts w:cstheme="minorHAnsi"/>
          <w:sz w:val="21"/>
          <w:szCs w:val="21"/>
        </w:rPr>
        <w:t xml:space="preserve"> which includes </w:t>
      </w:r>
      <w:r w:rsidR="0027174F" w:rsidRPr="0027174F">
        <w:rPr>
          <w:rFonts w:cstheme="minorHAnsi"/>
          <w:sz w:val="21"/>
          <w:szCs w:val="21"/>
        </w:rPr>
        <w:t>an additional investment of roughly 5,000 vouchers</w:t>
      </w:r>
      <w:r w:rsidRPr="00F15647">
        <w:rPr>
          <w:rFonts w:cstheme="minorHAnsi"/>
          <w:sz w:val="21"/>
          <w:szCs w:val="21"/>
        </w:rPr>
        <w:t>, $7 million of which is to serve Native American veterans. The bill also provides $10 million to support new Family Unification Program (FUP) vouchers and $120 million for Section 811 mainstream vouchers.</w:t>
      </w:r>
    </w:p>
    <w:p w14:paraId="3A17A74B" w14:textId="508A99C9" w:rsidR="00F15647" w:rsidRPr="00F15647" w:rsidRDefault="00F15647" w:rsidP="0054404A">
      <w:pPr>
        <w:pStyle w:val="ListParagraph"/>
        <w:numPr>
          <w:ilvl w:val="0"/>
          <w:numId w:val="42"/>
        </w:numPr>
        <w:spacing w:after="0" w:line="240" w:lineRule="auto"/>
        <w:ind w:left="360"/>
        <w:rPr>
          <w:rFonts w:cstheme="minorHAnsi"/>
          <w:sz w:val="21"/>
          <w:szCs w:val="21"/>
        </w:rPr>
      </w:pPr>
      <w:r>
        <w:rPr>
          <w:rFonts w:cstheme="minorHAnsi"/>
          <w:b/>
          <w:sz w:val="21"/>
          <w:szCs w:val="21"/>
        </w:rPr>
        <w:t>Project</w:t>
      </w:r>
      <w:r w:rsidRPr="00F15647">
        <w:rPr>
          <w:rFonts w:cstheme="minorHAnsi"/>
          <w:b/>
          <w:sz w:val="21"/>
          <w:szCs w:val="21"/>
        </w:rPr>
        <w:t>-</w:t>
      </w:r>
      <w:r w:rsidRPr="00F15647">
        <w:rPr>
          <w:b/>
        </w:rPr>
        <w:t xml:space="preserve">Based Rental Assistance:  </w:t>
      </w:r>
      <w:r w:rsidRPr="00F15647">
        <w:t>The bill provides $10.816 billion to renew project-based rental assistance contracts for calendar year 2017, an increase of $186 million from the FY16 funding level.</w:t>
      </w:r>
    </w:p>
    <w:p w14:paraId="703A9340" w14:textId="19FA0A1B" w:rsidR="00F15647" w:rsidRPr="00F15647" w:rsidRDefault="00F15647" w:rsidP="0054404A">
      <w:pPr>
        <w:pStyle w:val="ListParagraph"/>
        <w:numPr>
          <w:ilvl w:val="0"/>
          <w:numId w:val="42"/>
        </w:numPr>
        <w:spacing w:after="0" w:line="240" w:lineRule="auto"/>
        <w:ind w:left="360"/>
        <w:rPr>
          <w:rFonts w:cstheme="minorHAnsi"/>
          <w:sz w:val="21"/>
          <w:szCs w:val="21"/>
        </w:rPr>
      </w:pPr>
      <w:r>
        <w:rPr>
          <w:rFonts w:cstheme="minorHAnsi"/>
          <w:b/>
          <w:sz w:val="21"/>
          <w:szCs w:val="21"/>
        </w:rPr>
        <w:t>Homeless Assistance Grants:</w:t>
      </w:r>
      <w:r>
        <w:t xml:space="preserve">  </w:t>
      </w:r>
      <w:r w:rsidRPr="00F15647">
        <w:t>The bill increases funding for homeless assistance programs to $2.383 billion from $2.25 billion in FY16. The bill targets $43 million to address youth homelessness and waives the requirement that youth 24 years of age and under provide third-party documentation to receive housing and supportive services within the Continuums of Care. The bill extends the authorization for the U.S. Interagency Council on Homelessness (USICH), which is set to expire this year, by one additional year.</w:t>
      </w:r>
    </w:p>
    <w:p w14:paraId="28627751" w14:textId="5CBECE5D" w:rsidR="00F15647" w:rsidRPr="00F15647" w:rsidRDefault="00F15647" w:rsidP="0054404A">
      <w:pPr>
        <w:pStyle w:val="ListParagraph"/>
        <w:numPr>
          <w:ilvl w:val="0"/>
          <w:numId w:val="42"/>
        </w:numPr>
        <w:tabs>
          <w:tab w:val="left" w:pos="540"/>
        </w:tabs>
        <w:spacing w:after="0" w:line="240" w:lineRule="auto"/>
        <w:ind w:left="360"/>
        <w:rPr>
          <w:rFonts w:cstheme="minorHAnsi"/>
          <w:sz w:val="21"/>
          <w:szCs w:val="21"/>
        </w:rPr>
      </w:pPr>
      <w:r>
        <w:rPr>
          <w:rFonts w:cstheme="minorHAnsi"/>
          <w:b/>
          <w:sz w:val="21"/>
          <w:szCs w:val="21"/>
        </w:rPr>
        <w:t>HOME:</w:t>
      </w:r>
      <w:r>
        <w:t xml:space="preserve">  </w:t>
      </w:r>
      <w:r w:rsidRPr="00F15647">
        <w:t>The bill would level-fund the HOME Investments Partnerships program (HOME) at $950 million</w:t>
      </w:r>
      <w:r>
        <w:t>.</w:t>
      </w:r>
    </w:p>
    <w:p w14:paraId="1EFFA2C6" w14:textId="4960B857" w:rsidR="00F15647" w:rsidRPr="0027174F" w:rsidRDefault="00F15647" w:rsidP="0054404A">
      <w:pPr>
        <w:pStyle w:val="ListParagraph"/>
        <w:numPr>
          <w:ilvl w:val="0"/>
          <w:numId w:val="42"/>
        </w:numPr>
        <w:tabs>
          <w:tab w:val="left" w:pos="540"/>
        </w:tabs>
        <w:spacing w:after="0" w:line="240" w:lineRule="auto"/>
        <w:ind w:left="360"/>
        <w:rPr>
          <w:rFonts w:cstheme="minorHAnsi"/>
          <w:sz w:val="21"/>
          <w:szCs w:val="21"/>
        </w:rPr>
      </w:pPr>
      <w:r>
        <w:rPr>
          <w:rFonts w:cstheme="minorHAnsi"/>
          <w:b/>
          <w:sz w:val="21"/>
          <w:szCs w:val="21"/>
        </w:rPr>
        <w:t>CDBG:</w:t>
      </w:r>
      <w:r>
        <w:t xml:space="preserve">  The bill would level-fund </w:t>
      </w:r>
      <w:r w:rsidRPr="00F15647">
        <w:t>the Community Development Block Grant program at $3 billion</w:t>
      </w:r>
      <w:r>
        <w:t>.</w:t>
      </w:r>
    </w:p>
    <w:p w14:paraId="1E8CCF61" w14:textId="729038E1" w:rsidR="0027174F" w:rsidRPr="00F15647" w:rsidRDefault="0027174F" w:rsidP="0054404A">
      <w:pPr>
        <w:pStyle w:val="ListParagraph"/>
        <w:numPr>
          <w:ilvl w:val="0"/>
          <w:numId w:val="42"/>
        </w:numPr>
        <w:tabs>
          <w:tab w:val="left" w:pos="540"/>
        </w:tabs>
        <w:spacing w:after="0" w:line="240" w:lineRule="auto"/>
        <w:ind w:left="360"/>
        <w:rPr>
          <w:rFonts w:cstheme="minorHAnsi"/>
          <w:sz w:val="21"/>
          <w:szCs w:val="21"/>
        </w:rPr>
      </w:pPr>
      <w:r w:rsidRPr="0027174F">
        <w:rPr>
          <w:rFonts w:cstheme="minorHAnsi"/>
          <w:b/>
          <w:sz w:val="21"/>
          <w:szCs w:val="21"/>
        </w:rPr>
        <w:t>USICH:</w:t>
      </w:r>
      <w:r>
        <w:rPr>
          <w:rFonts w:cstheme="minorHAnsi"/>
          <w:sz w:val="21"/>
          <w:szCs w:val="21"/>
        </w:rPr>
        <w:t xml:space="preserve">  The bill provides a one-year extension for the United States Interagency Council on Homelessness (USICH).</w:t>
      </w:r>
    </w:p>
    <w:p w14:paraId="55F6FA4F" w14:textId="1118C5BF" w:rsidR="00F15647" w:rsidRPr="00BF7F70" w:rsidRDefault="00030CF5" w:rsidP="0054404A">
      <w:pPr>
        <w:tabs>
          <w:tab w:val="left" w:pos="3528"/>
        </w:tabs>
        <w:spacing w:after="0" w:line="240" w:lineRule="auto"/>
        <w:rPr>
          <w:rFonts w:cstheme="minorHAnsi"/>
          <w:sz w:val="12"/>
          <w:szCs w:val="12"/>
        </w:rPr>
      </w:pPr>
      <w:r w:rsidRPr="00BF7F70">
        <w:rPr>
          <w:rFonts w:cstheme="minorHAnsi"/>
          <w:sz w:val="12"/>
          <w:szCs w:val="12"/>
        </w:rPr>
        <w:tab/>
      </w:r>
    </w:p>
    <w:p w14:paraId="091F5C12" w14:textId="76D19AD4" w:rsidR="006848F5" w:rsidRDefault="006848F5" w:rsidP="006848F5">
      <w:pPr>
        <w:spacing w:line="240" w:lineRule="auto"/>
        <w:contextualSpacing/>
        <w:rPr>
          <w:rFonts w:eastAsia="Times New Roman" w:cstheme="minorHAnsi"/>
          <w:color w:val="000000"/>
          <w:sz w:val="21"/>
          <w:szCs w:val="21"/>
        </w:rPr>
      </w:pPr>
      <w:r>
        <w:rPr>
          <w:rFonts w:eastAsia="Times New Roman" w:cstheme="minorHAnsi"/>
          <w:b/>
          <w:color w:val="000000"/>
          <w:sz w:val="21"/>
          <w:szCs w:val="21"/>
        </w:rPr>
        <w:t xml:space="preserve">House FY 2018 </w:t>
      </w:r>
      <w:r>
        <w:rPr>
          <w:rFonts w:eastAsia="Times New Roman" w:cstheme="minorHAnsi"/>
          <w:b/>
          <w:color w:val="000000"/>
          <w:sz w:val="21"/>
          <w:szCs w:val="21"/>
        </w:rPr>
        <w:t>Appropriations – First steps</w:t>
      </w:r>
      <w:r>
        <w:rPr>
          <w:rFonts w:eastAsia="Times New Roman" w:cstheme="minorHAnsi"/>
          <w:b/>
          <w:color w:val="000000"/>
          <w:sz w:val="21"/>
          <w:szCs w:val="21"/>
        </w:rPr>
        <w:t xml:space="preserve"> – </w:t>
      </w:r>
      <w:r w:rsidRPr="006D6006">
        <w:rPr>
          <w:rFonts w:eastAsia="Times New Roman" w:cstheme="minorHAnsi"/>
          <w:b/>
          <w:i/>
          <w:color w:val="000000"/>
          <w:sz w:val="21"/>
          <w:szCs w:val="21"/>
          <w:highlight w:val="yellow"/>
          <w:u w:val="single"/>
        </w:rPr>
        <w:t>New</w:t>
      </w:r>
      <w:r>
        <w:rPr>
          <w:rFonts w:eastAsia="Times New Roman" w:cstheme="minorHAnsi"/>
          <w:b/>
          <w:color w:val="000000"/>
          <w:sz w:val="21"/>
          <w:szCs w:val="21"/>
        </w:rPr>
        <w:t xml:space="preserve">:  </w:t>
      </w:r>
      <w:r>
        <w:rPr>
          <w:rFonts w:eastAsia="Times New Roman" w:cstheme="minorHAnsi"/>
          <w:color w:val="000000"/>
          <w:sz w:val="21"/>
          <w:szCs w:val="21"/>
        </w:rPr>
        <w:t>The House has yet to release a T-HUD bill for FY 18, however House Appropriators have been directed to draft allocations assuming a $511 billion topline for nondefense discretionary spending (vs. the White House’s budget requesting $462 billion).  This is $4 billion below FY 17 allocations, though a better outlook than the President’s budget proposal which proposes cutting $7.7 billion from HUD alone.  The likely course of action for FY 18 spending will be some form of Continuing Resolution before the FY 18 begins on 10/1, after which Congress will work to pass a complete spending package.  FY 18 spending is subject to the full effect of the B</w:t>
      </w:r>
      <w:r>
        <w:rPr>
          <w:rFonts w:eastAsia="Times New Roman" w:cstheme="minorHAnsi"/>
          <w:color w:val="000000"/>
          <w:sz w:val="21"/>
          <w:szCs w:val="21"/>
        </w:rPr>
        <w:t xml:space="preserve">CA </w:t>
      </w:r>
      <w:r>
        <w:rPr>
          <w:rFonts w:eastAsia="Times New Roman" w:cstheme="minorHAnsi"/>
          <w:color w:val="000000"/>
          <w:sz w:val="21"/>
          <w:szCs w:val="21"/>
        </w:rPr>
        <w:t xml:space="preserve">caps. </w:t>
      </w:r>
    </w:p>
    <w:p w14:paraId="622DB50B" w14:textId="77777777" w:rsidR="006848F5" w:rsidRPr="006848F5" w:rsidRDefault="006848F5" w:rsidP="006848F5">
      <w:pPr>
        <w:spacing w:line="240" w:lineRule="auto"/>
        <w:contextualSpacing/>
        <w:rPr>
          <w:rFonts w:eastAsia="Times New Roman" w:cstheme="minorHAnsi"/>
          <w:b/>
          <w:color w:val="000000"/>
          <w:sz w:val="14"/>
          <w:szCs w:val="14"/>
          <w:u w:val="single"/>
        </w:rPr>
      </w:pPr>
    </w:p>
    <w:p w14:paraId="2021D267" w14:textId="2336D1E7" w:rsidR="00E22C33" w:rsidRDefault="00942489" w:rsidP="0054404A">
      <w:pPr>
        <w:spacing w:after="0" w:line="240" w:lineRule="auto"/>
        <w:contextualSpacing/>
        <w:rPr>
          <w:rFonts w:eastAsia="Times New Roman" w:cstheme="minorHAnsi"/>
          <w:color w:val="000000"/>
          <w:sz w:val="21"/>
          <w:szCs w:val="21"/>
        </w:rPr>
      </w:pPr>
      <w:r w:rsidRPr="00E60D5A">
        <w:rPr>
          <w:rFonts w:eastAsia="Times New Roman" w:cstheme="minorHAnsi"/>
          <w:b/>
          <w:color w:val="000000"/>
          <w:sz w:val="21"/>
          <w:szCs w:val="21"/>
          <w:u w:val="single"/>
        </w:rPr>
        <w:t xml:space="preserve">President Trump’s proposed </w:t>
      </w:r>
      <w:r w:rsidR="00BC2742" w:rsidRPr="00E60D5A">
        <w:rPr>
          <w:rFonts w:eastAsia="Times New Roman" w:cstheme="minorHAnsi"/>
          <w:b/>
          <w:color w:val="000000"/>
          <w:sz w:val="21"/>
          <w:szCs w:val="21"/>
          <w:u w:val="single"/>
        </w:rPr>
        <w:t xml:space="preserve">FY 18 </w:t>
      </w:r>
      <w:r w:rsidRPr="00E60D5A">
        <w:rPr>
          <w:rFonts w:eastAsia="Times New Roman" w:cstheme="minorHAnsi"/>
          <w:b/>
          <w:color w:val="000000"/>
          <w:sz w:val="21"/>
          <w:szCs w:val="21"/>
          <w:u w:val="single"/>
        </w:rPr>
        <w:t xml:space="preserve">budget (from </w:t>
      </w:r>
      <w:r w:rsidR="008D6780" w:rsidRPr="00E60D5A">
        <w:rPr>
          <w:rFonts w:eastAsia="Times New Roman" w:cstheme="minorHAnsi"/>
          <w:b/>
          <w:color w:val="000000"/>
          <w:sz w:val="21"/>
          <w:szCs w:val="21"/>
          <w:u w:val="single"/>
        </w:rPr>
        <w:t>CBPP</w:t>
      </w:r>
      <w:r w:rsidR="000B3043" w:rsidRPr="00E60D5A">
        <w:rPr>
          <w:rFonts w:eastAsia="Times New Roman" w:cstheme="minorHAnsi"/>
          <w:b/>
          <w:color w:val="000000"/>
          <w:sz w:val="21"/>
          <w:szCs w:val="21"/>
          <w:u w:val="single"/>
        </w:rPr>
        <w:t xml:space="preserve"> &amp; NLIHC</w:t>
      </w:r>
      <w:r w:rsidR="008D6780" w:rsidRPr="00E60D5A">
        <w:rPr>
          <w:rFonts w:eastAsia="Times New Roman" w:cstheme="minorHAnsi"/>
          <w:b/>
          <w:color w:val="000000"/>
          <w:sz w:val="21"/>
          <w:szCs w:val="21"/>
          <w:u w:val="single"/>
        </w:rPr>
        <w:t>)</w:t>
      </w:r>
      <w:r w:rsidR="00BF7F70">
        <w:rPr>
          <w:rFonts w:eastAsia="Times New Roman" w:cstheme="minorHAnsi"/>
          <w:b/>
          <w:color w:val="000000"/>
          <w:sz w:val="21"/>
          <w:szCs w:val="21"/>
        </w:rPr>
        <w:t xml:space="preserve"> – </w:t>
      </w:r>
      <w:r w:rsidR="00BF7F70" w:rsidRPr="00BF7F70">
        <w:rPr>
          <w:rFonts w:eastAsia="Times New Roman" w:cstheme="minorHAnsi"/>
          <w:b/>
          <w:i/>
          <w:color w:val="000000"/>
          <w:sz w:val="21"/>
          <w:szCs w:val="21"/>
          <w:u w:val="single"/>
        </w:rPr>
        <w:t>No New Update</w:t>
      </w:r>
      <w:r w:rsidRPr="00A74EC4">
        <w:rPr>
          <w:rFonts w:eastAsia="Times New Roman" w:cstheme="minorHAnsi"/>
          <w:color w:val="000000"/>
          <w:sz w:val="21"/>
          <w:szCs w:val="21"/>
        </w:rPr>
        <w:t xml:space="preserve">:  </w:t>
      </w:r>
      <w:r w:rsidR="00B078B2" w:rsidRPr="00A74EC4">
        <w:rPr>
          <w:rFonts w:eastAsia="Times New Roman" w:cstheme="minorHAnsi"/>
          <w:color w:val="000000"/>
          <w:sz w:val="21"/>
          <w:szCs w:val="21"/>
        </w:rPr>
        <w:t xml:space="preserve">President Trump released his </w:t>
      </w:r>
      <w:r w:rsidR="00BC2742">
        <w:rPr>
          <w:rFonts w:eastAsia="Times New Roman" w:cstheme="minorHAnsi"/>
          <w:color w:val="000000"/>
          <w:sz w:val="21"/>
          <w:szCs w:val="21"/>
        </w:rPr>
        <w:t>budget on 5/23</w:t>
      </w:r>
      <w:r w:rsidR="00E22C33">
        <w:rPr>
          <w:rFonts w:eastAsia="Times New Roman" w:cstheme="minorHAnsi"/>
          <w:color w:val="000000"/>
          <w:sz w:val="21"/>
          <w:szCs w:val="21"/>
        </w:rPr>
        <w:t xml:space="preserve">.  </w:t>
      </w:r>
      <w:r w:rsidR="00E22C33" w:rsidRPr="00E22C33">
        <w:rPr>
          <w:rFonts w:eastAsia="Times New Roman" w:cstheme="minorHAnsi"/>
          <w:color w:val="000000"/>
          <w:sz w:val="21"/>
          <w:szCs w:val="21"/>
        </w:rPr>
        <w:t xml:space="preserve">The $4.094 trillion </w:t>
      </w:r>
      <w:r w:rsidR="00E22C33">
        <w:rPr>
          <w:rFonts w:eastAsia="Times New Roman" w:cstheme="minorHAnsi"/>
          <w:color w:val="000000"/>
          <w:sz w:val="21"/>
          <w:szCs w:val="21"/>
        </w:rPr>
        <w:t xml:space="preserve">FY </w:t>
      </w:r>
      <w:r w:rsidR="00E22C33" w:rsidRPr="00E22C33">
        <w:rPr>
          <w:rFonts w:eastAsia="Times New Roman" w:cstheme="minorHAnsi"/>
          <w:color w:val="000000"/>
          <w:sz w:val="21"/>
          <w:szCs w:val="21"/>
        </w:rPr>
        <w:t xml:space="preserve">18 </w:t>
      </w:r>
      <w:r w:rsidR="00E22C33">
        <w:rPr>
          <w:rFonts w:eastAsia="Times New Roman" w:cstheme="minorHAnsi"/>
          <w:color w:val="000000"/>
          <w:sz w:val="21"/>
          <w:szCs w:val="21"/>
        </w:rPr>
        <w:t xml:space="preserve">budget </w:t>
      </w:r>
      <w:r w:rsidR="00E22C33" w:rsidRPr="00E22C33">
        <w:rPr>
          <w:rFonts w:eastAsia="Times New Roman" w:cstheme="minorHAnsi"/>
          <w:color w:val="000000"/>
          <w:sz w:val="21"/>
          <w:szCs w:val="21"/>
        </w:rPr>
        <w:t>calls for cuts that hit Medicaid, food assistance and other anti-poverty programs</w:t>
      </w:r>
      <w:r w:rsidR="00BC2742">
        <w:rPr>
          <w:rFonts w:eastAsia="Times New Roman" w:cstheme="minorHAnsi"/>
          <w:color w:val="000000"/>
          <w:sz w:val="21"/>
          <w:szCs w:val="21"/>
        </w:rPr>
        <w:t>.</w:t>
      </w:r>
      <w:r w:rsidR="00E22C33">
        <w:rPr>
          <w:rFonts w:eastAsia="Times New Roman" w:cstheme="minorHAnsi"/>
          <w:color w:val="000000"/>
          <w:sz w:val="21"/>
          <w:szCs w:val="21"/>
        </w:rPr>
        <w:t xml:space="preserve"> </w:t>
      </w:r>
      <w:r w:rsidR="009E3C9D">
        <w:rPr>
          <w:rFonts w:eastAsia="Times New Roman" w:cstheme="minorHAnsi"/>
          <w:color w:val="000000"/>
          <w:sz w:val="21"/>
          <w:szCs w:val="21"/>
        </w:rPr>
        <w:t xml:space="preserve"> </w:t>
      </w:r>
      <w:r w:rsidR="00E22C33" w:rsidRPr="00E22C33">
        <w:rPr>
          <w:rFonts w:eastAsia="Times New Roman" w:cstheme="minorHAnsi"/>
          <w:color w:val="000000"/>
          <w:sz w:val="21"/>
          <w:szCs w:val="21"/>
        </w:rPr>
        <w:t xml:space="preserve">Over the next decade, </w:t>
      </w:r>
      <w:r w:rsidR="00E22C33">
        <w:rPr>
          <w:rFonts w:eastAsia="Times New Roman" w:cstheme="minorHAnsi"/>
          <w:color w:val="000000"/>
          <w:sz w:val="21"/>
          <w:szCs w:val="21"/>
        </w:rPr>
        <w:t xml:space="preserve">the budget calls for </w:t>
      </w:r>
      <w:r w:rsidR="00E22C33" w:rsidRPr="00E22C33">
        <w:rPr>
          <w:rFonts w:eastAsia="Times New Roman" w:cstheme="minorHAnsi"/>
          <w:color w:val="000000"/>
          <w:sz w:val="21"/>
          <w:szCs w:val="21"/>
        </w:rPr>
        <w:t xml:space="preserve">slashing more than $800 billion from Medicaid, while </w:t>
      </w:r>
      <w:r w:rsidR="00E22C33">
        <w:rPr>
          <w:rFonts w:eastAsia="Times New Roman" w:cstheme="minorHAnsi"/>
          <w:color w:val="000000"/>
          <w:sz w:val="21"/>
          <w:szCs w:val="21"/>
        </w:rPr>
        <w:t xml:space="preserve">cutting </w:t>
      </w:r>
      <w:r w:rsidR="00E22C33" w:rsidRPr="00E22C33">
        <w:rPr>
          <w:rFonts w:eastAsia="Times New Roman" w:cstheme="minorHAnsi"/>
          <w:color w:val="000000"/>
          <w:sz w:val="21"/>
          <w:szCs w:val="21"/>
        </w:rPr>
        <w:t>$192 billion from nutritional assistance</w:t>
      </w:r>
      <w:r w:rsidR="00E22C33">
        <w:rPr>
          <w:rFonts w:eastAsia="Times New Roman" w:cstheme="minorHAnsi"/>
          <w:color w:val="000000"/>
          <w:sz w:val="21"/>
          <w:szCs w:val="21"/>
        </w:rPr>
        <w:t>,</w:t>
      </w:r>
      <w:r w:rsidR="00E22C33" w:rsidRPr="00E22C33">
        <w:rPr>
          <w:rFonts w:eastAsia="Times New Roman" w:cstheme="minorHAnsi"/>
          <w:color w:val="000000"/>
          <w:sz w:val="21"/>
          <w:szCs w:val="21"/>
        </w:rPr>
        <w:t xml:space="preserve"> and $272 billion </w:t>
      </w:r>
      <w:r w:rsidR="00E22C33">
        <w:rPr>
          <w:rFonts w:eastAsia="Times New Roman" w:cstheme="minorHAnsi"/>
          <w:color w:val="000000"/>
          <w:sz w:val="21"/>
          <w:szCs w:val="21"/>
        </w:rPr>
        <w:t xml:space="preserve">over all from welfare programs.  </w:t>
      </w:r>
      <w:r w:rsidR="009E3C9D" w:rsidRPr="009E3C9D">
        <w:rPr>
          <w:rFonts w:eastAsia="Times New Roman" w:cstheme="minorHAnsi"/>
          <w:color w:val="000000"/>
          <w:sz w:val="21"/>
          <w:szCs w:val="21"/>
        </w:rPr>
        <w:t>The plan would cut by more than $72 billion the disability benefits</w:t>
      </w:r>
      <w:r w:rsidR="009E3C9D">
        <w:rPr>
          <w:rFonts w:eastAsia="Times New Roman" w:cstheme="minorHAnsi"/>
          <w:color w:val="000000"/>
          <w:sz w:val="21"/>
          <w:szCs w:val="21"/>
        </w:rPr>
        <w:t xml:space="preserve">.  </w:t>
      </w:r>
      <w:r w:rsidR="00E22C33" w:rsidRPr="00E22C33">
        <w:rPr>
          <w:rFonts w:eastAsia="Times New Roman" w:cstheme="minorHAnsi"/>
          <w:color w:val="000000"/>
          <w:sz w:val="21"/>
          <w:szCs w:val="21"/>
        </w:rPr>
        <w:t>And</w:t>
      </w:r>
      <w:r w:rsidR="00E22C33">
        <w:rPr>
          <w:rFonts w:eastAsia="Times New Roman" w:cstheme="minorHAnsi"/>
          <w:color w:val="000000"/>
          <w:sz w:val="21"/>
          <w:szCs w:val="21"/>
        </w:rPr>
        <w:t xml:space="preserve">, NDD programs, </w:t>
      </w:r>
      <w:r w:rsidR="00E22C33" w:rsidRPr="00E22C33">
        <w:rPr>
          <w:rFonts w:eastAsia="Times New Roman" w:cstheme="minorHAnsi"/>
          <w:color w:val="000000"/>
          <w:sz w:val="21"/>
          <w:szCs w:val="21"/>
        </w:rPr>
        <w:t>whose budgets are determined annually by Congress</w:t>
      </w:r>
      <w:r w:rsidR="00E22C33">
        <w:rPr>
          <w:rFonts w:eastAsia="Times New Roman" w:cstheme="minorHAnsi"/>
          <w:color w:val="000000"/>
          <w:sz w:val="21"/>
          <w:szCs w:val="21"/>
        </w:rPr>
        <w:t xml:space="preserve">, would see </w:t>
      </w:r>
      <w:r w:rsidR="00E22C33" w:rsidRPr="00E22C33">
        <w:rPr>
          <w:rFonts w:eastAsia="Times New Roman" w:cstheme="minorHAnsi"/>
          <w:color w:val="000000"/>
          <w:sz w:val="21"/>
          <w:szCs w:val="21"/>
        </w:rPr>
        <w:t xml:space="preserve">funding </w:t>
      </w:r>
      <w:r w:rsidR="00E22C33">
        <w:rPr>
          <w:rFonts w:eastAsia="Times New Roman" w:cstheme="minorHAnsi"/>
          <w:color w:val="000000"/>
          <w:sz w:val="21"/>
          <w:szCs w:val="21"/>
        </w:rPr>
        <w:t xml:space="preserve">cut by </w:t>
      </w:r>
      <w:r w:rsidR="00E22C33" w:rsidRPr="00E22C33">
        <w:rPr>
          <w:rFonts w:eastAsia="Times New Roman" w:cstheme="minorHAnsi"/>
          <w:color w:val="000000"/>
          <w:sz w:val="21"/>
          <w:szCs w:val="21"/>
        </w:rPr>
        <w:t>$57 billion, or 10.6</w:t>
      </w:r>
      <w:r w:rsidR="00E22C33">
        <w:rPr>
          <w:rFonts w:eastAsia="Times New Roman" w:cstheme="minorHAnsi"/>
          <w:color w:val="000000"/>
          <w:sz w:val="21"/>
          <w:szCs w:val="21"/>
        </w:rPr>
        <w:t>%</w:t>
      </w:r>
      <w:r w:rsidR="00E22C33" w:rsidRPr="00E22C33">
        <w:rPr>
          <w:rFonts w:eastAsia="Times New Roman" w:cstheme="minorHAnsi"/>
          <w:color w:val="000000"/>
          <w:sz w:val="21"/>
          <w:szCs w:val="21"/>
        </w:rPr>
        <w:t>.</w:t>
      </w:r>
      <w:r w:rsidR="00E22C33">
        <w:rPr>
          <w:rFonts w:eastAsia="Times New Roman" w:cstheme="minorHAnsi"/>
          <w:color w:val="000000"/>
          <w:sz w:val="21"/>
          <w:szCs w:val="21"/>
        </w:rPr>
        <w:t xml:space="preserve"> </w:t>
      </w:r>
      <w:r w:rsidR="00BC2742">
        <w:rPr>
          <w:rFonts w:eastAsia="Times New Roman" w:cstheme="minorHAnsi"/>
          <w:color w:val="000000"/>
          <w:sz w:val="21"/>
          <w:szCs w:val="21"/>
        </w:rPr>
        <w:t xml:space="preserve">  </w:t>
      </w:r>
    </w:p>
    <w:p w14:paraId="2F9D9372" w14:textId="11D0B6ED" w:rsidR="00E22C33" w:rsidRDefault="00B078B2" w:rsidP="0054404A">
      <w:pPr>
        <w:spacing w:after="0" w:line="240" w:lineRule="auto"/>
        <w:contextualSpacing/>
        <w:rPr>
          <w:rFonts w:eastAsia="Times New Roman" w:cstheme="minorHAnsi"/>
          <w:color w:val="000000"/>
          <w:sz w:val="21"/>
          <w:szCs w:val="21"/>
        </w:rPr>
      </w:pPr>
      <w:r w:rsidRPr="00E22C33">
        <w:rPr>
          <w:rFonts w:eastAsia="Times New Roman" w:cstheme="minorHAnsi"/>
          <w:b/>
          <w:color w:val="000000"/>
          <w:sz w:val="21"/>
          <w:szCs w:val="21"/>
        </w:rPr>
        <w:t>The President’s FY 18 budget includes a $</w:t>
      </w:r>
      <w:r w:rsidR="00E22C33" w:rsidRPr="00E22C33">
        <w:rPr>
          <w:rFonts w:eastAsia="Times New Roman" w:cstheme="minorHAnsi"/>
          <w:b/>
          <w:color w:val="000000"/>
          <w:sz w:val="21"/>
          <w:szCs w:val="21"/>
        </w:rPr>
        <w:t>7.7</w:t>
      </w:r>
      <w:r w:rsidRPr="00E22C33">
        <w:rPr>
          <w:rFonts w:eastAsia="Times New Roman" w:cstheme="minorHAnsi"/>
          <w:b/>
          <w:color w:val="000000"/>
          <w:sz w:val="21"/>
          <w:szCs w:val="21"/>
        </w:rPr>
        <w:t xml:space="preserve"> billion—or </w:t>
      </w:r>
      <w:r w:rsidR="00E22C33" w:rsidRPr="00E22C33">
        <w:rPr>
          <w:rFonts w:eastAsia="Times New Roman" w:cstheme="minorHAnsi"/>
          <w:b/>
          <w:color w:val="000000"/>
          <w:sz w:val="21"/>
          <w:szCs w:val="21"/>
        </w:rPr>
        <w:t>7</w:t>
      </w:r>
      <w:r w:rsidR="00942489" w:rsidRPr="00E22C33">
        <w:rPr>
          <w:rFonts w:eastAsia="Times New Roman" w:cstheme="minorHAnsi"/>
          <w:b/>
          <w:color w:val="000000"/>
          <w:sz w:val="21"/>
          <w:szCs w:val="21"/>
        </w:rPr>
        <w:t>%—cut to HUD programs co</w:t>
      </w:r>
      <w:r w:rsidR="00E22C33" w:rsidRPr="00E22C33">
        <w:rPr>
          <w:rFonts w:eastAsia="Times New Roman" w:cstheme="minorHAnsi"/>
          <w:b/>
          <w:color w:val="000000"/>
          <w:sz w:val="21"/>
          <w:szCs w:val="21"/>
        </w:rPr>
        <w:t>mpared to FY17.</w:t>
      </w:r>
      <w:r w:rsidR="00E22C33">
        <w:rPr>
          <w:rFonts w:eastAsia="Times New Roman" w:cstheme="minorHAnsi"/>
          <w:color w:val="000000"/>
          <w:sz w:val="21"/>
          <w:szCs w:val="21"/>
        </w:rPr>
        <w:t xml:space="preserve">  </w:t>
      </w:r>
      <w:r w:rsidR="00E22C33" w:rsidRPr="00E22C33">
        <w:rPr>
          <w:rFonts w:eastAsia="Times New Roman" w:cstheme="minorHAnsi"/>
          <w:color w:val="000000"/>
          <w:sz w:val="21"/>
          <w:szCs w:val="21"/>
        </w:rPr>
        <w:t xml:space="preserve">The proposed cuts could mean </w:t>
      </w:r>
      <w:r w:rsidR="00E22C33" w:rsidRPr="00B16C1D">
        <w:rPr>
          <w:rFonts w:eastAsia="Times New Roman" w:cstheme="minorHAnsi"/>
          <w:color w:val="000000"/>
          <w:sz w:val="21"/>
          <w:szCs w:val="21"/>
          <w:u w:val="single"/>
        </w:rPr>
        <w:t>more than 250,000 people could lose their housing vouchers</w:t>
      </w:r>
      <w:r w:rsidR="00E22C33" w:rsidRPr="00E22C33">
        <w:rPr>
          <w:rFonts w:eastAsia="Times New Roman" w:cstheme="minorHAnsi"/>
          <w:color w:val="000000"/>
          <w:sz w:val="21"/>
          <w:szCs w:val="21"/>
        </w:rPr>
        <w:t xml:space="preserve">. </w:t>
      </w:r>
      <w:r w:rsidR="009E3C9D">
        <w:rPr>
          <w:rFonts w:eastAsia="Times New Roman" w:cstheme="minorHAnsi"/>
          <w:color w:val="000000"/>
          <w:sz w:val="21"/>
          <w:szCs w:val="21"/>
        </w:rPr>
        <w:t xml:space="preserve"> </w:t>
      </w:r>
      <w:r w:rsidR="00E22C33" w:rsidRPr="00E22C33">
        <w:rPr>
          <w:rFonts w:eastAsia="Times New Roman" w:cstheme="minorHAnsi"/>
          <w:color w:val="000000"/>
          <w:sz w:val="21"/>
          <w:szCs w:val="21"/>
        </w:rPr>
        <w:t>It would also impose punitive measures that would jeopardize family stabilit</w:t>
      </w:r>
      <w:r w:rsidR="00E22C33">
        <w:rPr>
          <w:rFonts w:eastAsia="Times New Roman" w:cstheme="minorHAnsi"/>
          <w:color w:val="000000"/>
          <w:sz w:val="21"/>
          <w:szCs w:val="21"/>
        </w:rPr>
        <w:t>y.</w:t>
      </w:r>
    </w:p>
    <w:p w14:paraId="0F064DDC" w14:textId="5AB5FDA6" w:rsidR="000B3043" w:rsidRDefault="000B3043" w:rsidP="005452F6">
      <w:pPr>
        <w:spacing w:after="0" w:line="240" w:lineRule="auto"/>
        <w:contextualSpacing/>
        <w:rPr>
          <w:rFonts w:eastAsia="Times New Roman" w:cstheme="minorHAnsi"/>
          <w:color w:val="000000"/>
          <w:sz w:val="21"/>
          <w:szCs w:val="21"/>
        </w:rPr>
      </w:pPr>
      <w:r w:rsidRPr="00D878C0">
        <w:rPr>
          <w:rFonts w:eastAsia="Times New Roman" w:cstheme="minorHAnsi"/>
          <w:b/>
          <w:color w:val="000000"/>
          <w:sz w:val="21"/>
          <w:szCs w:val="21"/>
        </w:rPr>
        <w:t xml:space="preserve">The budget proposal provides the HUD secretary with the authority to: </w:t>
      </w:r>
      <w:r w:rsidR="00D878C0">
        <w:rPr>
          <w:rFonts w:eastAsia="Times New Roman" w:cstheme="minorHAnsi"/>
          <w:color w:val="000000"/>
          <w:sz w:val="21"/>
          <w:szCs w:val="21"/>
        </w:rPr>
        <w:t xml:space="preserve"> I</w:t>
      </w:r>
      <w:r w:rsidRPr="000B3043">
        <w:rPr>
          <w:rFonts w:eastAsia="Times New Roman" w:cstheme="minorHAnsi"/>
          <w:color w:val="000000"/>
          <w:sz w:val="21"/>
          <w:szCs w:val="21"/>
        </w:rPr>
        <w:t>ncrease a tenant’s rent contributions</w:t>
      </w:r>
      <w:r>
        <w:rPr>
          <w:rFonts w:eastAsia="Times New Roman" w:cstheme="minorHAnsi"/>
          <w:color w:val="000000"/>
          <w:sz w:val="21"/>
          <w:szCs w:val="21"/>
        </w:rPr>
        <w:t xml:space="preserve"> </w:t>
      </w:r>
      <w:r w:rsidRPr="000B3043">
        <w:rPr>
          <w:rFonts w:eastAsia="Times New Roman" w:cstheme="minorHAnsi"/>
          <w:color w:val="000000"/>
          <w:sz w:val="21"/>
          <w:szCs w:val="21"/>
        </w:rPr>
        <w:t>from the current standard of 30% of their</w:t>
      </w:r>
      <w:r>
        <w:rPr>
          <w:rFonts w:eastAsia="Times New Roman" w:cstheme="minorHAnsi"/>
          <w:color w:val="000000"/>
          <w:sz w:val="21"/>
          <w:szCs w:val="21"/>
        </w:rPr>
        <w:t xml:space="preserve"> </w:t>
      </w:r>
      <w:r w:rsidRPr="000B3043">
        <w:rPr>
          <w:rFonts w:eastAsia="Times New Roman" w:cstheme="minorHAnsi"/>
          <w:color w:val="000000"/>
          <w:sz w:val="21"/>
          <w:szCs w:val="21"/>
        </w:rPr>
        <w:t>income to 35%; increase the minimum monthly rent</w:t>
      </w:r>
      <w:r>
        <w:rPr>
          <w:rFonts w:eastAsia="Times New Roman" w:cstheme="minorHAnsi"/>
          <w:color w:val="000000"/>
          <w:sz w:val="21"/>
          <w:szCs w:val="21"/>
        </w:rPr>
        <w:t xml:space="preserve"> </w:t>
      </w:r>
      <w:r w:rsidRPr="000B3043">
        <w:rPr>
          <w:rFonts w:eastAsia="Times New Roman" w:cstheme="minorHAnsi"/>
          <w:color w:val="000000"/>
          <w:sz w:val="21"/>
          <w:szCs w:val="21"/>
        </w:rPr>
        <w:t>for tenants to $50, beginning with a tenant’s first annual</w:t>
      </w:r>
      <w:r>
        <w:rPr>
          <w:rFonts w:eastAsia="Times New Roman" w:cstheme="minorHAnsi"/>
          <w:color w:val="000000"/>
          <w:sz w:val="21"/>
          <w:szCs w:val="21"/>
        </w:rPr>
        <w:t xml:space="preserve"> </w:t>
      </w:r>
      <w:r w:rsidRPr="000B3043">
        <w:rPr>
          <w:rFonts w:eastAsia="Times New Roman" w:cstheme="minorHAnsi"/>
          <w:color w:val="000000"/>
          <w:sz w:val="21"/>
          <w:szCs w:val="21"/>
        </w:rPr>
        <w:t>or interim authorization; prohibit tenants from</w:t>
      </w:r>
      <w:r>
        <w:rPr>
          <w:rFonts w:eastAsia="Times New Roman" w:cstheme="minorHAnsi"/>
          <w:color w:val="000000"/>
          <w:sz w:val="21"/>
          <w:szCs w:val="21"/>
        </w:rPr>
        <w:t xml:space="preserve"> </w:t>
      </w:r>
      <w:r w:rsidRPr="000B3043">
        <w:rPr>
          <w:rFonts w:eastAsia="Times New Roman" w:cstheme="minorHAnsi"/>
          <w:color w:val="000000"/>
          <w:sz w:val="21"/>
          <w:szCs w:val="21"/>
        </w:rPr>
        <w:t>receiving utility reimbursements used to cover the</w:t>
      </w:r>
      <w:r>
        <w:rPr>
          <w:rFonts w:eastAsia="Times New Roman" w:cstheme="minorHAnsi"/>
          <w:color w:val="000000"/>
          <w:sz w:val="21"/>
          <w:szCs w:val="21"/>
        </w:rPr>
        <w:t xml:space="preserve"> </w:t>
      </w:r>
      <w:r w:rsidRPr="000B3043">
        <w:rPr>
          <w:rFonts w:eastAsia="Times New Roman" w:cstheme="minorHAnsi"/>
          <w:color w:val="000000"/>
          <w:sz w:val="21"/>
          <w:szCs w:val="21"/>
        </w:rPr>
        <w:t>cost of heat and wate</w:t>
      </w:r>
      <w:r>
        <w:rPr>
          <w:rFonts w:eastAsia="Times New Roman" w:cstheme="minorHAnsi"/>
          <w:color w:val="000000"/>
          <w:sz w:val="21"/>
          <w:szCs w:val="21"/>
        </w:rPr>
        <w:t>r; and not provide rent adjust</w:t>
      </w:r>
      <w:r w:rsidRPr="000B3043">
        <w:rPr>
          <w:rFonts w:eastAsia="Times New Roman" w:cstheme="minorHAnsi"/>
          <w:color w:val="000000"/>
          <w:sz w:val="21"/>
          <w:szCs w:val="21"/>
        </w:rPr>
        <w:t>ments for properties receiving housing assistance.</w:t>
      </w:r>
      <w:r w:rsidR="005452F6">
        <w:rPr>
          <w:rFonts w:eastAsia="Times New Roman" w:cstheme="minorHAnsi"/>
          <w:color w:val="000000"/>
          <w:sz w:val="21"/>
          <w:szCs w:val="21"/>
        </w:rPr>
        <w:t xml:space="preserve">  </w:t>
      </w:r>
    </w:p>
    <w:p w14:paraId="6414CCDA" w14:textId="77777777" w:rsidR="000B3043" w:rsidRPr="00D878C0" w:rsidRDefault="000B3043" w:rsidP="000B3043">
      <w:pPr>
        <w:spacing w:after="0" w:line="240" w:lineRule="auto"/>
        <w:contextualSpacing/>
        <w:rPr>
          <w:rFonts w:eastAsia="Times New Roman" w:cstheme="minorHAnsi"/>
          <w:color w:val="000000"/>
          <w:sz w:val="14"/>
          <w:szCs w:val="14"/>
        </w:rPr>
      </w:pPr>
    </w:p>
    <w:p w14:paraId="47DB0B17" w14:textId="3AE99FA0" w:rsidR="00942489" w:rsidRPr="00A74EC4" w:rsidRDefault="00942489" w:rsidP="0054404A">
      <w:pPr>
        <w:spacing w:after="0" w:line="240" w:lineRule="auto"/>
        <w:contextualSpacing/>
        <w:rPr>
          <w:rFonts w:eastAsia="Times New Roman" w:cstheme="minorHAnsi"/>
          <w:color w:val="000000"/>
          <w:sz w:val="21"/>
          <w:szCs w:val="21"/>
        </w:rPr>
      </w:pPr>
      <w:r w:rsidRPr="00A74EC4">
        <w:rPr>
          <w:rFonts w:eastAsia="Times New Roman" w:cstheme="minorHAnsi"/>
          <w:color w:val="000000"/>
          <w:sz w:val="21"/>
          <w:szCs w:val="21"/>
        </w:rPr>
        <w:t xml:space="preserve">Specifically, the </w:t>
      </w:r>
      <w:r w:rsidR="00B078B2" w:rsidRPr="00A74EC4">
        <w:rPr>
          <w:rFonts w:eastAsia="Times New Roman" w:cstheme="minorHAnsi"/>
          <w:color w:val="000000"/>
          <w:sz w:val="21"/>
          <w:szCs w:val="21"/>
        </w:rPr>
        <w:t>HUD budget:</w:t>
      </w:r>
    </w:p>
    <w:p w14:paraId="42F606DD" w14:textId="59D29F7D" w:rsidR="00D878C0" w:rsidRPr="00B16C1D" w:rsidRDefault="00B078B2" w:rsidP="00D878C0">
      <w:pPr>
        <w:numPr>
          <w:ilvl w:val="0"/>
          <w:numId w:val="38"/>
        </w:numPr>
        <w:spacing w:after="0" w:line="240" w:lineRule="auto"/>
        <w:ind w:left="360"/>
        <w:contextualSpacing/>
        <w:rPr>
          <w:rFonts w:eastAsia="Times New Roman" w:cstheme="minorHAnsi"/>
          <w:b/>
          <w:color w:val="000000"/>
          <w:sz w:val="21"/>
          <w:szCs w:val="21"/>
        </w:rPr>
      </w:pPr>
      <w:r w:rsidRPr="00B16C1D">
        <w:rPr>
          <w:rFonts w:eastAsia="Times New Roman" w:cstheme="minorHAnsi"/>
          <w:b/>
          <w:i/>
          <w:color w:val="000000"/>
          <w:sz w:val="21"/>
          <w:szCs w:val="21"/>
          <w:u w:val="single"/>
        </w:rPr>
        <w:t>Eliminates</w:t>
      </w:r>
      <w:r w:rsidR="00B16C1D" w:rsidRPr="00B16C1D">
        <w:rPr>
          <w:rFonts w:eastAsia="Times New Roman" w:cstheme="minorHAnsi"/>
          <w:b/>
          <w:i/>
          <w:color w:val="000000"/>
          <w:sz w:val="21"/>
          <w:szCs w:val="21"/>
          <w:u w:val="single"/>
        </w:rPr>
        <w:t>:</w:t>
      </w:r>
      <w:r w:rsidR="00B16C1D">
        <w:rPr>
          <w:rFonts w:eastAsia="Times New Roman" w:cstheme="minorHAnsi"/>
          <w:b/>
          <w:color w:val="000000"/>
          <w:sz w:val="21"/>
          <w:szCs w:val="21"/>
        </w:rPr>
        <w:t xml:space="preserve"> </w:t>
      </w:r>
      <w:r w:rsidRPr="00D878C0">
        <w:rPr>
          <w:rFonts w:eastAsia="Times New Roman" w:cstheme="minorHAnsi"/>
          <w:b/>
          <w:color w:val="000000"/>
          <w:sz w:val="21"/>
          <w:szCs w:val="21"/>
        </w:rPr>
        <w:t xml:space="preserve"> CDBG, HOME</w:t>
      </w:r>
      <w:r w:rsidR="00B16C1D">
        <w:rPr>
          <w:rFonts w:eastAsia="Times New Roman" w:cstheme="minorHAnsi"/>
          <w:b/>
          <w:color w:val="000000"/>
          <w:sz w:val="21"/>
          <w:szCs w:val="21"/>
        </w:rPr>
        <w:t xml:space="preserve">, Choice Neighborhoods, </w:t>
      </w:r>
      <w:r w:rsidR="00E22C33" w:rsidRPr="00B16C1D">
        <w:rPr>
          <w:rFonts w:eastAsia="Times New Roman" w:cstheme="minorHAnsi"/>
          <w:b/>
          <w:color w:val="000000"/>
          <w:sz w:val="21"/>
          <w:szCs w:val="21"/>
        </w:rPr>
        <w:t>the National Housing Trust Fund</w:t>
      </w:r>
      <w:r w:rsidR="00B16C1D">
        <w:rPr>
          <w:rFonts w:eastAsia="Times New Roman" w:cstheme="minorHAnsi"/>
          <w:b/>
          <w:color w:val="000000"/>
          <w:sz w:val="21"/>
          <w:szCs w:val="21"/>
        </w:rPr>
        <w:t xml:space="preserve">, and </w:t>
      </w:r>
      <w:r w:rsidR="00E22C33" w:rsidRPr="00B16C1D">
        <w:rPr>
          <w:rFonts w:eastAsia="Times New Roman" w:cstheme="minorHAnsi"/>
          <w:b/>
          <w:color w:val="000000"/>
          <w:sz w:val="21"/>
          <w:szCs w:val="21"/>
        </w:rPr>
        <w:t>funding for USICH</w:t>
      </w:r>
      <w:r w:rsidR="00D878C0" w:rsidRPr="00B16C1D">
        <w:rPr>
          <w:rFonts w:eastAsia="Times New Roman" w:cstheme="minorHAnsi"/>
          <w:b/>
          <w:color w:val="000000"/>
          <w:sz w:val="21"/>
          <w:szCs w:val="21"/>
        </w:rPr>
        <w:t>.</w:t>
      </w:r>
    </w:p>
    <w:p w14:paraId="39454547" w14:textId="64855D23" w:rsidR="00942489" w:rsidRPr="00A74EC4" w:rsidRDefault="00B078B2" w:rsidP="0054404A">
      <w:pPr>
        <w:numPr>
          <w:ilvl w:val="0"/>
          <w:numId w:val="38"/>
        </w:numPr>
        <w:spacing w:after="0" w:line="240" w:lineRule="auto"/>
        <w:ind w:left="360"/>
        <w:contextualSpacing/>
        <w:rPr>
          <w:rFonts w:eastAsia="Times New Roman" w:cstheme="minorHAnsi"/>
          <w:color w:val="000000"/>
          <w:sz w:val="21"/>
          <w:szCs w:val="21"/>
        </w:rPr>
      </w:pPr>
      <w:r w:rsidRPr="00D878C0">
        <w:rPr>
          <w:rFonts w:eastAsia="Times New Roman" w:cstheme="minorHAnsi"/>
          <w:b/>
          <w:color w:val="000000"/>
          <w:sz w:val="21"/>
          <w:szCs w:val="21"/>
        </w:rPr>
        <w:t xml:space="preserve">Public </w:t>
      </w:r>
      <w:r w:rsidR="000B3043" w:rsidRPr="00D878C0">
        <w:rPr>
          <w:rFonts w:eastAsia="Times New Roman" w:cstheme="minorHAnsi"/>
          <w:b/>
          <w:color w:val="000000"/>
          <w:sz w:val="21"/>
          <w:szCs w:val="21"/>
        </w:rPr>
        <w:t>housing:</w:t>
      </w:r>
      <w:r w:rsidR="000B3043">
        <w:rPr>
          <w:rFonts w:eastAsia="Times New Roman" w:cstheme="minorHAnsi"/>
          <w:color w:val="000000"/>
          <w:sz w:val="21"/>
          <w:szCs w:val="21"/>
        </w:rPr>
        <w:t xml:space="preserve">  Capital fund reduced from $1.942 billion in FY 17 to 628 million – a 68% cut. The operating fund would fall from $4.4 billion in FY 17 to $3.9 billion. </w:t>
      </w:r>
    </w:p>
    <w:p w14:paraId="317F790E" w14:textId="738E41D8" w:rsidR="00942489" w:rsidRDefault="00942489" w:rsidP="0054404A">
      <w:pPr>
        <w:numPr>
          <w:ilvl w:val="0"/>
          <w:numId w:val="38"/>
        </w:numPr>
        <w:spacing w:after="0" w:line="240" w:lineRule="auto"/>
        <w:ind w:left="360"/>
        <w:contextualSpacing/>
        <w:rPr>
          <w:rFonts w:eastAsia="Times New Roman" w:cstheme="minorHAnsi"/>
          <w:color w:val="000000"/>
          <w:sz w:val="21"/>
          <w:szCs w:val="21"/>
        </w:rPr>
      </w:pPr>
      <w:r w:rsidRPr="00D878C0">
        <w:rPr>
          <w:rFonts w:eastAsia="Times New Roman" w:cstheme="minorHAnsi"/>
          <w:b/>
          <w:color w:val="000000"/>
          <w:sz w:val="21"/>
          <w:szCs w:val="21"/>
        </w:rPr>
        <w:t>Housing C</w:t>
      </w:r>
      <w:r w:rsidR="00B078B2" w:rsidRPr="00D878C0">
        <w:rPr>
          <w:rFonts w:eastAsia="Times New Roman" w:cstheme="minorHAnsi"/>
          <w:b/>
          <w:color w:val="000000"/>
          <w:sz w:val="21"/>
          <w:szCs w:val="21"/>
        </w:rPr>
        <w:t>hoice Vouchers</w:t>
      </w:r>
      <w:r w:rsidR="000B3043" w:rsidRPr="00D878C0">
        <w:rPr>
          <w:rFonts w:eastAsia="Times New Roman" w:cstheme="minorHAnsi"/>
          <w:b/>
          <w:color w:val="000000"/>
          <w:sz w:val="21"/>
          <w:szCs w:val="21"/>
        </w:rPr>
        <w:t>:</w:t>
      </w:r>
      <w:r w:rsidR="000B3043">
        <w:rPr>
          <w:rFonts w:eastAsia="Times New Roman" w:cstheme="minorHAnsi"/>
          <w:color w:val="000000"/>
          <w:sz w:val="21"/>
          <w:szCs w:val="21"/>
        </w:rPr>
        <w:t xml:space="preserve"> Funded at $19.318 billion, a 5% cut compared to FY 17 funding.  NLIHC (and other outlets) estimates this equates to more than </w:t>
      </w:r>
      <w:r w:rsidR="00BC2742">
        <w:rPr>
          <w:rFonts w:eastAsia="Times New Roman" w:cstheme="minorHAnsi"/>
          <w:color w:val="000000"/>
          <w:sz w:val="21"/>
          <w:szCs w:val="21"/>
        </w:rPr>
        <w:t>2</w:t>
      </w:r>
      <w:r w:rsidR="00E22C33">
        <w:rPr>
          <w:rFonts w:eastAsia="Times New Roman" w:cstheme="minorHAnsi"/>
          <w:color w:val="000000"/>
          <w:sz w:val="21"/>
          <w:szCs w:val="21"/>
        </w:rPr>
        <w:t>5</w:t>
      </w:r>
      <w:r w:rsidRPr="00A74EC4">
        <w:rPr>
          <w:rFonts w:eastAsia="Times New Roman" w:cstheme="minorHAnsi"/>
          <w:color w:val="000000"/>
          <w:sz w:val="21"/>
          <w:szCs w:val="21"/>
        </w:rPr>
        <w:t>0,000 vouchers being lost.</w:t>
      </w:r>
    </w:p>
    <w:p w14:paraId="3380E318" w14:textId="6B52E72C" w:rsidR="000B3043" w:rsidRDefault="000B3043" w:rsidP="0054404A">
      <w:pPr>
        <w:numPr>
          <w:ilvl w:val="0"/>
          <w:numId w:val="38"/>
        </w:numPr>
        <w:spacing w:after="0" w:line="240" w:lineRule="auto"/>
        <w:ind w:left="360"/>
        <w:contextualSpacing/>
        <w:rPr>
          <w:rFonts w:eastAsia="Times New Roman" w:cstheme="minorHAnsi"/>
          <w:color w:val="000000"/>
          <w:sz w:val="21"/>
          <w:szCs w:val="21"/>
        </w:rPr>
      </w:pPr>
      <w:r w:rsidRPr="00D878C0">
        <w:rPr>
          <w:rFonts w:eastAsia="Times New Roman" w:cstheme="minorHAnsi"/>
          <w:b/>
          <w:color w:val="000000"/>
          <w:sz w:val="21"/>
          <w:szCs w:val="21"/>
        </w:rPr>
        <w:t>Project-Based Section 8:</w:t>
      </w:r>
      <w:r>
        <w:rPr>
          <w:rFonts w:eastAsia="Times New Roman" w:cstheme="minorHAnsi"/>
          <w:color w:val="000000"/>
          <w:sz w:val="21"/>
          <w:szCs w:val="21"/>
        </w:rPr>
        <w:t xml:space="preserve">  Funded at $10.351 billion, a cut of $465 million vs. FY 17 funding.  This is not sufficient to cover existing contracts.</w:t>
      </w:r>
    </w:p>
    <w:p w14:paraId="667B6C8E" w14:textId="718181F3" w:rsidR="000B3043" w:rsidRDefault="000B3043" w:rsidP="0054404A">
      <w:pPr>
        <w:numPr>
          <w:ilvl w:val="0"/>
          <w:numId w:val="38"/>
        </w:numPr>
        <w:spacing w:after="0" w:line="240" w:lineRule="auto"/>
        <w:ind w:left="360"/>
        <w:contextualSpacing/>
        <w:rPr>
          <w:rFonts w:eastAsia="Times New Roman" w:cstheme="minorHAnsi"/>
          <w:color w:val="000000"/>
          <w:sz w:val="21"/>
          <w:szCs w:val="21"/>
        </w:rPr>
      </w:pPr>
      <w:r w:rsidRPr="00D878C0">
        <w:rPr>
          <w:rFonts w:eastAsia="Times New Roman" w:cstheme="minorHAnsi"/>
          <w:b/>
          <w:color w:val="000000"/>
          <w:sz w:val="21"/>
          <w:szCs w:val="21"/>
        </w:rPr>
        <w:lastRenderedPageBreak/>
        <w:t>Homeless Assistance Grants:</w:t>
      </w:r>
      <w:r>
        <w:rPr>
          <w:rFonts w:eastAsia="Times New Roman" w:cstheme="minorHAnsi"/>
          <w:color w:val="000000"/>
          <w:sz w:val="21"/>
          <w:szCs w:val="21"/>
        </w:rPr>
        <w:t xml:space="preserve">  Reduced from $2.383 billion in FY 17 to $2.25 billion.</w:t>
      </w:r>
    </w:p>
    <w:p w14:paraId="0175A22D" w14:textId="630B2FA4" w:rsidR="000B3043" w:rsidRDefault="000B3043" w:rsidP="0054404A">
      <w:pPr>
        <w:numPr>
          <w:ilvl w:val="0"/>
          <w:numId w:val="38"/>
        </w:numPr>
        <w:spacing w:after="0" w:line="240" w:lineRule="auto"/>
        <w:ind w:left="360"/>
        <w:contextualSpacing/>
        <w:rPr>
          <w:rFonts w:eastAsia="Times New Roman" w:cstheme="minorHAnsi"/>
          <w:color w:val="000000"/>
          <w:sz w:val="21"/>
          <w:szCs w:val="21"/>
        </w:rPr>
      </w:pPr>
      <w:r w:rsidRPr="00D878C0">
        <w:rPr>
          <w:rFonts w:eastAsia="Times New Roman" w:cstheme="minorHAnsi"/>
          <w:b/>
          <w:color w:val="000000"/>
          <w:sz w:val="21"/>
          <w:szCs w:val="21"/>
        </w:rPr>
        <w:t>HUD 811:</w:t>
      </w:r>
      <w:r>
        <w:rPr>
          <w:rFonts w:eastAsia="Times New Roman" w:cstheme="minorHAnsi"/>
          <w:color w:val="000000"/>
          <w:sz w:val="21"/>
          <w:szCs w:val="21"/>
        </w:rPr>
        <w:t xml:space="preserve">  Cut by $25 million</w:t>
      </w:r>
    </w:p>
    <w:p w14:paraId="2018AF9C" w14:textId="7C25405F" w:rsidR="000B3043" w:rsidRDefault="000B3043" w:rsidP="000B3043">
      <w:pPr>
        <w:numPr>
          <w:ilvl w:val="0"/>
          <w:numId w:val="38"/>
        </w:numPr>
        <w:spacing w:after="0" w:line="240" w:lineRule="auto"/>
        <w:ind w:left="360"/>
        <w:contextualSpacing/>
        <w:rPr>
          <w:rFonts w:eastAsia="Times New Roman" w:cstheme="minorHAnsi"/>
          <w:color w:val="000000"/>
          <w:sz w:val="21"/>
          <w:szCs w:val="21"/>
        </w:rPr>
      </w:pPr>
      <w:r w:rsidRPr="00D878C0">
        <w:rPr>
          <w:rFonts w:eastAsia="Times New Roman" w:cstheme="minorHAnsi"/>
          <w:b/>
          <w:color w:val="000000"/>
          <w:sz w:val="21"/>
          <w:szCs w:val="21"/>
        </w:rPr>
        <w:t>Family Unification Program and HUD-VASH:</w:t>
      </w:r>
      <w:r>
        <w:rPr>
          <w:rFonts w:eastAsia="Times New Roman" w:cstheme="minorHAnsi"/>
          <w:color w:val="000000"/>
          <w:sz w:val="21"/>
          <w:szCs w:val="21"/>
        </w:rPr>
        <w:t xml:space="preserve">  Funding zeroed out (</w:t>
      </w:r>
      <w:r w:rsidR="00D878C0">
        <w:rPr>
          <w:rFonts w:eastAsia="Times New Roman" w:cstheme="minorHAnsi"/>
          <w:color w:val="000000"/>
          <w:sz w:val="21"/>
          <w:szCs w:val="21"/>
        </w:rPr>
        <w:t>except for</w:t>
      </w:r>
      <w:r>
        <w:rPr>
          <w:rFonts w:eastAsia="Times New Roman" w:cstheme="minorHAnsi"/>
          <w:color w:val="000000"/>
          <w:sz w:val="21"/>
          <w:szCs w:val="21"/>
        </w:rPr>
        <w:t xml:space="preserve"> $7 million for HUD-VASH targeting Native Americans).</w:t>
      </w:r>
    </w:p>
    <w:p w14:paraId="16FD3101" w14:textId="0DC45754" w:rsidR="000B3043" w:rsidRDefault="000B3043" w:rsidP="000B3043">
      <w:pPr>
        <w:numPr>
          <w:ilvl w:val="0"/>
          <w:numId w:val="38"/>
        </w:numPr>
        <w:spacing w:after="0" w:line="240" w:lineRule="auto"/>
        <w:ind w:left="360"/>
        <w:contextualSpacing/>
        <w:rPr>
          <w:rFonts w:eastAsia="Times New Roman" w:cstheme="minorHAnsi"/>
          <w:color w:val="000000"/>
          <w:sz w:val="21"/>
          <w:szCs w:val="21"/>
        </w:rPr>
      </w:pPr>
      <w:r w:rsidRPr="00D878C0">
        <w:rPr>
          <w:rFonts w:eastAsia="Times New Roman" w:cstheme="minorHAnsi"/>
          <w:b/>
          <w:color w:val="000000"/>
          <w:sz w:val="21"/>
          <w:szCs w:val="21"/>
        </w:rPr>
        <w:t>HOPWA:</w:t>
      </w:r>
      <w:r>
        <w:rPr>
          <w:rFonts w:eastAsia="Times New Roman" w:cstheme="minorHAnsi"/>
          <w:color w:val="000000"/>
          <w:sz w:val="21"/>
          <w:szCs w:val="21"/>
        </w:rPr>
        <w:t xml:space="preserve">  Funding reduced from $356 million in FY 17 to $330 million.</w:t>
      </w:r>
    </w:p>
    <w:p w14:paraId="4056E810" w14:textId="180F83AA" w:rsidR="000B3043" w:rsidRDefault="000B3043" w:rsidP="000B3043">
      <w:pPr>
        <w:numPr>
          <w:ilvl w:val="0"/>
          <w:numId w:val="38"/>
        </w:numPr>
        <w:spacing w:after="0" w:line="240" w:lineRule="auto"/>
        <w:ind w:left="360"/>
        <w:contextualSpacing/>
        <w:rPr>
          <w:rFonts w:eastAsia="Times New Roman" w:cstheme="minorHAnsi"/>
          <w:color w:val="000000"/>
          <w:sz w:val="21"/>
          <w:szCs w:val="21"/>
        </w:rPr>
      </w:pPr>
      <w:r w:rsidRPr="00D878C0">
        <w:rPr>
          <w:rFonts w:eastAsia="Times New Roman" w:cstheme="minorHAnsi"/>
          <w:b/>
          <w:color w:val="000000"/>
          <w:sz w:val="21"/>
          <w:szCs w:val="21"/>
        </w:rPr>
        <w:t>USDA Rural Housing</w:t>
      </w:r>
      <w:r>
        <w:rPr>
          <w:rFonts w:eastAsia="Times New Roman" w:cstheme="minorHAnsi"/>
          <w:color w:val="000000"/>
          <w:sz w:val="21"/>
          <w:szCs w:val="21"/>
        </w:rPr>
        <w:t xml:space="preserve"> </w:t>
      </w:r>
      <w:r w:rsidR="00D878C0">
        <w:rPr>
          <w:rFonts w:eastAsia="Times New Roman" w:cstheme="minorHAnsi"/>
          <w:color w:val="000000"/>
          <w:sz w:val="21"/>
          <w:szCs w:val="21"/>
        </w:rPr>
        <w:t>–</w:t>
      </w:r>
      <w:r>
        <w:rPr>
          <w:rFonts w:eastAsia="Times New Roman" w:cstheme="minorHAnsi"/>
          <w:color w:val="000000"/>
          <w:sz w:val="21"/>
          <w:szCs w:val="21"/>
        </w:rPr>
        <w:t xml:space="preserve"> </w:t>
      </w:r>
      <w:r w:rsidR="00D878C0">
        <w:rPr>
          <w:rFonts w:eastAsia="Times New Roman" w:cstheme="minorHAnsi"/>
          <w:color w:val="000000"/>
          <w:sz w:val="21"/>
          <w:szCs w:val="21"/>
        </w:rPr>
        <w:t xml:space="preserve">Rental Housing:  </w:t>
      </w:r>
      <w:r>
        <w:rPr>
          <w:rFonts w:eastAsia="Times New Roman" w:cstheme="minorHAnsi"/>
          <w:color w:val="000000"/>
          <w:sz w:val="21"/>
          <w:szCs w:val="21"/>
        </w:rPr>
        <w:t>$60 million cut to Section 521 rural rental assistance</w:t>
      </w:r>
      <w:r w:rsidR="00D878C0">
        <w:rPr>
          <w:rFonts w:eastAsia="Times New Roman" w:cstheme="minorHAnsi"/>
          <w:color w:val="000000"/>
          <w:sz w:val="21"/>
          <w:szCs w:val="21"/>
        </w:rPr>
        <w:t>; eliminates funding for the Multi-Family Preservation and Revitalization demonstration.  RD:  Elimination of the Section 504 Rural Housing Assistance Grants.</w:t>
      </w:r>
    </w:p>
    <w:p w14:paraId="5FA7ED32" w14:textId="77777777" w:rsidR="00D878C0" w:rsidRDefault="00D878C0" w:rsidP="000B3043">
      <w:pPr>
        <w:spacing w:after="0" w:line="240" w:lineRule="auto"/>
        <w:contextualSpacing/>
        <w:rPr>
          <w:rFonts w:eastAsia="Times New Roman" w:cstheme="minorHAnsi"/>
          <w:color w:val="000000"/>
          <w:sz w:val="21"/>
          <w:szCs w:val="21"/>
        </w:rPr>
      </w:pPr>
      <w:r>
        <w:rPr>
          <w:rFonts w:eastAsia="Times New Roman" w:cstheme="minorHAnsi"/>
          <w:color w:val="000000"/>
          <w:sz w:val="21"/>
          <w:szCs w:val="21"/>
        </w:rPr>
        <w:t>Other Agencies:</w:t>
      </w:r>
    </w:p>
    <w:p w14:paraId="40ACD8A3" w14:textId="4FBC7AE6" w:rsidR="00E22C33" w:rsidRDefault="00E22C33" w:rsidP="00D878C0">
      <w:pPr>
        <w:pStyle w:val="ListParagraph"/>
        <w:numPr>
          <w:ilvl w:val="0"/>
          <w:numId w:val="43"/>
        </w:numPr>
        <w:spacing w:after="0" w:line="240" w:lineRule="auto"/>
        <w:ind w:left="360"/>
        <w:rPr>
          <w:rFonts w:eastAsia="Times New Roman" w:cstheme="minorHAnsi"/>
          <w:color w:val="000000"/>
          <w:sz w:val="21"/>
          <w:szCs w:val="21"/>
        </w:rPr>
      </w:pPr>
      <w:r w:rsidRPr="00D878C0">
        <w:rPr>
          <w:rFonts w:eastAsia="Times New Roman" w:cstheme="minorHAnsi"/>
          <w:color w:val="000000"/>
          <w:sz w:val="21"/>
          <w:szCs w:val="21"/>
        </w:rPr>
        <w:t>The bud</w:t>
      </w:r>
      <w:r w:rsidR="00B16C1D">
        <w:rPr>
          <w:rFonts w:eastAsia="Times New Roman" w:cstheme="minorHAnsi"/>
          <w:color w:val="000000"/>
          <w:sz w:val="21"/>
          <w:szCs w:val="21"/>
        </w:rPr>
        <w:t>get would also eliminate LIHEAP</w:t>
      </w:r>
      <w:r w:rsidRPr="00D878C0">
        <w:rPr>
          <w:rFonts w:eastAsia="Times New Roman" w:cstheme="minorHAnsi"/>
          <w:color w:val="000000"/>
          <w:sz w:val="21"/>
          <w:szCs w:val="21"/>
        </w:rPr>
        <w:t xml:space="preserve"> and Community Services Block Grants through DHHS.</w:t>
      </w:r>
    </w:p>
    <w:p w14:paraId="47111EBF" w14:textId="0AF699FA" w:rsidR="00D878C0" w:rsidRPr="00D878C0" w:rsidRDefault="00D878C0" w:rsidP="00D878C0">
      <w:pPr>
        <w:pStyle w:val="ListParagraph"/>
        <w:numPr>
          <w:ilvl w:val="0"/>
          <w:numId w:val="43"/>
        </w:numPr>
        <w:spacing w:after="0" w:line="240" w:lineRule="auto"/>
        <w:ind w:left="360"/>
        <w:rPr>
          <w:rFonts w:eastAsia="Times New Roman" w:cstheme="minorHAnsi"/>
          <w:color w:val="000000"/>
          <w:sz w:val="21"/>
          <w:szCs w:val="21"/>
        </w:rPr>
      </w:pPr>
      <w:r>
        <w:rPr>
          <w:rFonts w:eastAsia="Times New Roman" w:cstheme="minorHAnsi"/>
          <w:color w:val="000000"/>
          <w:sz w:val="21"/>
          <w:szCs w:val="21"/>
        </w:rPr>
        <w:t>Cut Medicaid by nearly 25%, or $839 billion over a decade – on top of the $800 billion cut included in the</w:t>
      </w:r>
      <w:r w:rsidR="00B16C1D">
        <w:rPr>
          <w:rFonts w:eastAsia="Times New Roman" w:cstheme="minorHAnsi"/>
          <w:color w:val="000000"/>
          <w:sz w:val="21"/>
          <w:szCs w:val="21"/>
        </w:rPr>
        <w:t xml:space="preserve"> House AHCA</w:t>
      </w:r>
      <w:r>
        <w:rPr>
          <w:rFonts w:eastAsia="Times New Roman" w:cstheme="minorHAnsi"/>
          <w:color w:val="000000"/>
          <w:sz w:val="21"/>
          <w:szCs w:val="21"/>
        </w:rPr>
        <w:t>.</w:t>
      </w:r>
    </w:p>
    <w:p w14:paraId="08DAA8C4" w14:textId="358E9D66" w:rsidR="005B3EE4" w:rsidRPr="00A74EC4" w:rsidRDefault="008D6780" w:rsidP="0054404A">
      <w:pPr>
        <w:spacing w:after="0" w:line="240" w:lineRule="auto"/>
        <w:contextualSpacing/>
        <w:rPr>
          <w:rFonts w:eastAsia="Times New Roman" w:cstheme="minorHAnsi"/>
          <w:b/>
          <w:color w:val="000000"/>
          <w:sz w:val="21"/>
          <w:szCs w:val="21"/>
        </w:rPr>
      </w:pPr>
      <w:r w:rsidRPr="00A74EC4">
        <w:rPr>
          <w:rFonts w:eastAsia="Times New Roman" w:cstheme="minorHAnsi"/>
          <w:b/>
          <w:color w:val="000000"/>
          <w:sz w:val="21"/>
          <w:szCs w:val="21"/>
        </w:rPr>
        <w:t>Effect of the President’s FY 18 HUD budget cuts on Maine (per CBPP analysis</w:t>
      </w:r>
      <w:r w:rsidR="00E60D5A">
        <w:rPr>
          <w:rFonts w:eastAsia="Times New Roman" w:cstheme="minorHAnsi"/>
          <w:b/>
          <w:color w:val="000000"/>
          <w:sz w:val="21"/>
          <w:szCs w:val="21"/>
        </w:rPr>
        <w:t>)</w:t>
      </w:r>
      <w:r w:rsidRPr="00A74EC4">
        <w:rPr>
          <w:rFonts w:eastAsia="Times New Roman" w:cstheme="minorHAnsi"/>
          <w:b/>
          <w:color w:val="000000"/>
          <w:sz w:val="21"/>
          <w:szCs w:val="21"/>
        </w:rPr>
        <w:t>:</w:t>
      </w:r>
    </w:p>
    <w:tbl>
      <w:tblPr>
        <w:tblW w:w="10170" w:type="dxa"/>
        <w:tblCellMar>
          <w:top w:w="150" w:type="dxa"/>
          <w:left w:w="150" w:type="dxa"/>
          <w:bottom w:w="150" w:type="dxa"/>
          <w:right w:w="150" w:type="dxa"/>
        </w:tblCellMar>
        <w:tblLook w:val="04A0" w:firstRow="1" w:lastRow="0" w:firstColumn="1" w:lastColumn="0" w:noHBand="0" w:noVBand="1"/>
      </w:tblPr>
      <w:tblGrid>
        <w:gridCol w:w="941"/>
        <w:gridCol w:w="1669"/>
        <w:gridCol w:w="3240"/>
        <w:gridCol w:w="2070"/>
        <w:gridCol w:w="2250"/>
      </w:tblGrid>
      <w:tr w:rsidR="008D6780" w:rsidRPr="00A74EC4" w14:paraId="3CC66703" w14:textId="33D1B0C5" w:rsidTr="006848F5">
        <w:trPr>
          <w:trHeight w:val="26"/>
          <w:tblHeader/>
        </w:trPr>
        <w:tc>
          <w:tcPr>
            <w:tcW w:w="0" w:type="auto"/>
            <w:tcBorders>
              <w:top w:val="nil"/>
              <w:left w:val="nil"/>
              <w:bottom w:val="nil"/>
              <w:right w:val="nil"/>
            </w:tcBorders>
            <w:shd w:val="clear" w:color="auto" w:fill="F0F0F0"/>
            <w:tcMar>
              <w:top w:w="60" w:type="dxa"/>
              <w:left w:w="60" w:type="dxa"/>
              <w:bottom w:w="60" w:type="dxa"/>
              <w:right w:w="60" w:type="dxa"/>
            </w:tcMar>
            <w:vAlign w:val="center"/>
            <w:hideMark/>
          </w:tcPr>
          <w:p w14:paraId="0DC9A769" w14:textId="77777777" w:rsidR="008D6780" w:rsidRPr="006848F5" w:rsidRDefault="008D6780" w:rsidP="0054404A">
            <w:pPr>
              <w:spacing w:after="0" w:line="240" w:lineRule="auto"/>
              <w:rPr>
                <w:rFonts w:eastAsia="Times New Roman" w:cstheme="minorHAnsi"/>
                <w:b/>
                <w:bCs/>
                <w:color w:val="151515"/>
                <w:sz w:val="20"/>
                <w:szCs w:val="20"/>
              </w:rPr>
            </w:pPr>
            <w:r w:rsidRPr="006848F5">
              <w:rPr>
                <w:rFonts w:eastAsia="Times New Roman" w:cstheme="minorHAnsi"/>
                <w:b/>
                <w:bCs/>
                <w:color w:val="151515"/>
                <w:sz w:val="20"/>
                <w:szCs w:val="20"/>
              </w:rPr>
              <w:t>State</w:t>
            </w:r>
          </w:p>
        </w:tc>
        <w:tc>
          <w:tcPr>
            <w:tcW w:w="1669" w:type="dxa"/>
            <w:tcBorders>
              <w:top w:val="nil"/>
              <w:left w:val="nil"/>
              <w:bottom w:val="nil"/>
              <w:right w:val="nil"/>
            </w:tcBorders>
            <w:shd w:val="clear" w:color="auto" w:fill="F0F0F0"/>
            <w:tcMar>
              <w:top w:w="60" w:type="dxa"/>
              <w:left w:w="60" w:type="dxa"/>
              <w:bottom w:w="60" w:type="dxa"/>
              <w:right w:w="60" w:type="dxa"/>
            </w:tcMar>
            <w:vAlign w:val="center"/>
            <w:hideMark/>
          </w:tcPr>
          <w:p w14:paraId="0C282BB5" w14:textId="04EB47BC" w:rsidR="008D6780" w:rsidRPr="006848F5" w:rsidRDefault="008D6780" w:rsidP="0054404A">
            <w:pPr>
              <w:spacing w:after="0" w:line="240" w:lineRule="auto"/>
              <w:jc w:val="center"/>
              <w:rPr>
                <w:rFonts w:eastAsia="Times New Roman" w:cstheme="minorHAnsi"/>
                <w:b/>
                <w:bCs/>
                <w:color w:val="151515"/>
                <w:sz w:val="20"/>
                <w:szCs w:val="20"/>
              </w:rPr>
            </w:pPr>
            <w:r w:rsidRPr="006848F5">
              <w:rPr>
                <w:rFonts w:eastAsia="Times New Roman" w:cstheme="minorHAnsi"/>
                <w:b/>
                <w:bCs/>
                <w:color w:val="151515"/>
                <w:sz w:val="20"/>
                <w:szCs w:val="20"/>
              </w:rPr>
              <w:t>Vouchers Cut</w:t>
            </w:r>
          </w:p>
        </w:tc>
        <w:tc>
          <w:tcPr>
            <w:tcW w:w="3240" w:type="dxa"/>
            <w:tcBorders>
              <w:top w:val="nil"/>
              <w:left w:val="nil"/>
              <w:bottom w:val="nil"/>
              <w:right w:val="nil"/>
            </w:tcBorders>
            <w:shd w:val="clear" w:color="auto" w:fill="F0F0F0"/>
            <w:tcMar>
              <w:top w:w="60" w:type="dxa"/>
              <w:left w:w="60" w:type="dxa"/>
              <w:bottom w:w="60" w:type="dxa"/>
              <w:right w:w="60" w:type="dxa"/>
            </w:tcMar>
            <w:vAlign w:val="center"/>
            <w:hideMark/>
          </w:tcPr>
          <w:p w14:paraId="7C2179F2" w14:textId="6980CB83" w:rsidR="008D6780" w:rsidRPr="006848F5" w:rsidRDefault="008D6780" w:rsidP="0054404A">
            <w:pPr>
              <w:spacing w:after="0" w:line="240" w:lineRule="auto"/>
              <w:jc w:val="center"/>
              <w:rPr>
                <w:rFonts w:eastAsia="Times New Roman" w:cstheme="minorHAnsi"/>
                <w:b/>
                <w:bCs/>
                <w:color w:val="151515"/>
                <w:sz w:val="20"/>
                <w:szCs w:val="20"/>
              </w:rPr>
            </w:pPr>
            <w:r w:rsidRPr="006848F5">
              <w:rPr>
                <w:rFonts w:eastAsia="Times New Roman" w:cstheme="minorHAnsi"/>
                <w:b/>
                <w:bCs/>
                <w:color w:val="151515"/>
                <w:sz w:val="20"/>
                <w:szCs w:val="20"/>
              </w:rPr>
              <w:t>Public Housing Funding Cut</w:t>
            </w:r>
          </w:p>
        </w:tc>
        <w:tc>
          <w:tcPr>
            <w:tcW w:w="2070" w:type="dxa"/>
            <w:tcBorders>
              <w:top w:val="nil"/>
              <w:left w:val="nil"/>
              <w:bottom w:val="nil"/>
              <w:right w:val="nil"/>
            </w:tcBorders>
            <w:shd w:val="clear" w:color="auto" w:fill="F0F0F0"/>
            <w:tcMar>
              <w:top w:w="60" w:type="dxa"/>
              <w:left w:w="60" w:type="dxa"/>
              <w:bottom w:w="60" w:type="dxa"/>
              <w:right w:w="60" w:type="dxa"/>
            </w:tcMar>
            <w:vAlign w:val="center"/>
            <w:hideMark/>
          </w:tcPr>
          <w:p w14:paraId="2B5025C9" w14:textId="0E50F107" w:rsidR="008D6780" w:rsidRPr="006848F5" w:rsidRDefault="008D6780" w:rsidP="0054404A">
            <w:pPr>
              <w:spacing w:after="0" w:line="240" w:lineRule="auto"/>
              <w:jc w:val="center"/>
              <w:rPr>
                <w:rFonts w:eastAsia="Times New Roman" w:cstheme="minorHAnsi"/>
                <w:b/>
                <w:bCs/>
                <w:color w:val="151515"/>
                <w:sz w:val="20"/>
                <w:szCs w:val="20"/>
              </w:rPr>
            </w:pPr>
            <w:r w:rsidRPr="006848F5">
              <w:rPr>
                <w:rFonts w:eastAsia="Times New Roman" w:cstheme="minorHAnsi"/>
                <w:b/>
                <w:bCs/>
                <w:color w:val="151515"/>
                <w:sz w:val="20"/>
                <w:szCs w:val="20"/>
              </w:rPr>
              <w:t>CDBG Funding Cut</w:t>
            </w:r>
          </w:p>
        </w:tc>
        <w:tc>
          <w:tcPr>
            <w:tcW w:w="2250" w:type="dxa"/>
            <w:tcBorders>
              <w:top w:val="nil"/>
              <w:left w:val="nil"/>
              <w:bottom w:val="nil"/>
              <w:right w:val="nil"/>
            </w:tcBorders>
            <w:shd w:val="clear" w:color="auto" w:fill="F0F0F0"/>
            <w:vAlign w:val="center"/>
          </w:tcPr>
          <w:p w14:paraId="0E7745D1" w14:textId="2C068A7A" w:rsidR="008D6780" w:rsidRPr="006848F5" w:rsidRDefault="008D6780" w:rsidP="0054404A">
            <w:pPr>
              <w:spacing w:after="0" w:line="240" w:lineRule="auto"/>
              <w:jc w:val="center"/>
              <w:rPr>
                <w:rFonts w:eastAsia="Times New Roman" w:cstheme="minorHAnsi"/>
                <w:b/>
                <w:bCs/>
                <w:color w:val="151515"/>
                <w:sz w:val="20"/>
                <w:szCs w:val="20"/>
              </w:rPr>
            </w:pPr>
            <w:r w:rsidRPr="006848F5">
              <w:rPr>
                <w:rFonts w:eastAsia="Times New Roman" w:cstheme="minorHAnsi"/>
                <w:b/>
                <w:bCs/>
                <w:color w:val="151515"/>
                <w:sz w:val="20"/>
                <w:szCs w:val="20"/>
              </w:rPr>
              <w:t>HOME Funding Cut</w:t>
            </w:r>
          </w:p>
        </w:tc>
      </w:tr>
      <w:tr w:rsidR="008D6780" w:rsidRPr="00A74EC4" w14:paraId="672956F9" w14:textId="10BE2B03" w:rsidTr="00A74EC4">
        <w:trPr>
          <w:trHeight w:val="158"/>
          <w:tblHeader/>
        </w:trPr>
        <w:tc>
          <w:tcPr>
            <w:tcW w:w="0" w:type="auto"/>
            <w:tcBorders>
              <w:top w:val="nil"/>
              <w:left w:val="nil"/>
              <w:bottom w:val="nil"/>
              <w:right w:val="nil"/>
            </w:tcBorders>
            <w:shd w:val="clear" w:color="auto" w:fill="F0F0F0"/>
            <w:tcMar>
              <w:top w:w="60" w:type="dxa"/>
              <w:left w:w="60" w:type="dxa"/>
              <w:bottom w:w="60" w:type="dxa"/>
              <w:right w:w="60" w:type="dxa"/>
            </w:tcMar>
            <w:vAlign w:val="center"/>
          </w:tcPr>
          <w:p w14:paraId="226AB383" w14:textId="77777777" w:rsidR="008D6780" w:rsidRPr="006848F5" w:rsidRDefault="008D6780" w:rsidP="0054404A">
            <w:pPr>
              <w:spacing w:after="0" w:line="240" w:lineRule="auto"/>
              <w:rPr>
                <w:rFonts w:eastAsia="Times New Roman" w:cstheme="minorHAnsi"/>
                <w:b/>
                <w:bCs/>
                <w:color w:val="151515"/>
                <w:sz w:val="20"/>
                <w:szCs w:val="20"/>
              </w:rPr>
            </w:pPr>
            <w:r w:rsidRPr="006848F5">
              <w:rPr>
                <w:rFonts w:eastAsia="Times New Roman" w:cstheme="minorHAnsi"/>
                <w:b/>
                <w:bCs/>
                <w:color w:val="151515"/>
                <w:sz w:val="20"/>
                <w:szCs w:val="20"/>
              </w:rPr>
              <w:t>ME</w:t>
            </w:r>
          </w:p>
        </w:tc>
        <w:tc>
          <w:tcPr>
            <w:tcW w:w="1669" w:type="dxa"/>
            <w:tcBorders>
              <w:top w:val="nil"/>
              <w:left w:val="nil"/>
              <w:bottom w:val="nil"/>
              <w:right w:val="nil"/>
            </w:tcBorders>
            <w:shd w:val="clear" w:color="auto" w:fill="F0F0F0"/>
            <w:tcMar>
              <w:top w:w="60" w:type="dxa"/>
              <w:left w:w="60" w:type="dxa"/>
              <w:bottom w:w="60" w:type="dxa"/>
              <w:right w:w="60" w:type="dxa"/>
            </w:tcMar>
            <w:vAlign w:val="center"/>
          </w:tcPr>
          <w:p w14:paraId="72755EC3" w14:textId="64423A58" w:rsidR="008D6780" w:rsidRPr="006848F5" w:rsidRDefault="008D6780" w:rsidP="0054404A">
            <w:pPr>
              <w:spacing w:after="0" w:line="240" w:lineRule="auto"/>
              <w:jc w:val="center"/>
              <w:rPr>
                <w:rFonts w:eastAsia="Times New Roman" w:cstheme="minorHAnsi"/>
                <w:b/>
                <w:bCs/>
                <w:color w:val="151515"/>
                <w:sz w:val="20"/>
                <w:szCs w:val="20"/>
              </w:rPr>
            </w:pPr>
            <w:r w:rsidRPr="006848F5">
              <w:rPr>
                <w:rFonts w:eastAsia="Times New Roman" w:cstheme="minorHAnsi"/>
                <w:b/>
                <w:bCs/>
                <w:color w:val="151515"/>
                <w:sz w:val="20"/>
                <w:szCs w:val="20"/>
              </w:rPr>
              <w:t>-1,</w:t>
            </w:r>
            <w:r w:rsidR="00B16C1D" w:rsidRPr="006848F5">
              <w:rPr>
                <w:rFonts w:eastAsia="Times New Roman" w:cstheme="minorHAnsi"/>
                <w:b/>
                <w:bCs/>
                <w:color w:val="151515"/>
                <w:sz w:val="20"/>
                <w:szCs w:val="20"/>
              </w:rPr>
              <w:t>395</w:t>
            </w:r>
          </w:p>
        </w:tc>
        <w:tc>
          <w:tcPr>
            <w:tcW w:w="3240" w:type="dxa"/>
            <w:tcBorders>
              <w:top w:val="nil"/>
              <w:left w:val="nil"/>
              <w:bottom w:val="nil"/>
              <w:right w:val="nil"/>
            </w:tcBorders>
            <w:shd w:val="clear" w:color="auto" w:fill="F0F0F0"/>
            <w:tcMar>
              <w:top w:w="60" w:type="dxa"/>
              <w:left w:w="60" w:type="dxa"/>
              <w:bottom w:w="60" w:type="dxa"/>
              <w:right w:w="60" w:type="dxa"/>
            </w:tcMar>
            <w:vAlign w:val="center"/>
          </w:tcPr>
          <w:p w14:paraId="1BC14532" w14:textId="65AFAD0B" w:rsidR="008D6780" w:rsidRPr="006848F5" w:rsidRDefault="008D6780" w:rsidP="0054404A">
            <w:pPr>
              <w:spacing w:after="0" w:line="240" w:lineRule="auto"/>
              <w:jc w:val="center"/>
              <w:rPr>
                <w:rFonts w:eastAsia="Times New Roman" w:cstheme="minorHAnsi"/>
                <w:b/>
                <w:bCs/>
                <w:color w:val="151515"/>
                <w:sz w:val="20"/>
                <w:szCs w:val="20"/>
              </w:rPr>
            </w:pPr>
            <w:r w:rsidRPr="006848F5">
              <w:rPr>
                <w:rFonts w:eastAsia="Times New Roman" w:cstheme="minorHAnsi"/>
                <w:b/>
                <w:bCs/>
                <w:color w:val="151515"/>
                <w:sz w:val="20"/>
                <w:szCs w:val="20"/>
              </w:rPr>
              <w:t>-$</w:t>
            </w:r>
            <w:r w:rsidR="00B16C1D" w:rsidRPr="006848F5">
              <w:rPr>
                <w:rFonts w:eastAsia="Times New Roman" w:cstheme="minorHAnsi"/>
                <w:b/>
                <w:bCs/>
                <w:color w:val="151515"/>
                <w:sz w:val="20"/>
                <w:szCs w:val="20"/>
              </w:rPr>
              <w:t>5,989,305</w:t>
            </w:r>
          </w:p>
        </w:tc>
        <w:tc>
          <w:tcPr>
            <w:tcW w:w="2070" w:type="dxa"/>
            <w:tcBorders>
              <w:top w:val="nil"/>
              <w:left w:val="nil"/>
              <w:bottom w:val="nil"/>
              <w:right w:val="nil"/>
            </w:tcBorders>
            <w:shd w:val="clear" w:color="auto" w:fill="F0F0F0"/>
            <w:tcMar>
              <w:top w:w="60" w:type="dxa"/>
              <w:left w:w="60" w:type="dxa"/>
              <w:bottom w:w="60" w:type="dxa"/>
              <w:right w:w="60" w:type="dxa"/>
            </w:tcMar>
            <w:vAlign w:val="center"/>
          </w:tcPr>
          <w:p w14:paraId="6088476F" w14:textId="575208DB" w:rsidR="008D6780" w:rsidRPr="006848F5" w:rsidRDefault="008D6780" w:rsidP="0054404A">
            <w:pPr>
              <w:spacing w:after="0" w:line="240" w:lineRule="auto"/>
              <w:jc w:val="center"/>
              <w:rPr>
                <w:rFonts w:eastAsia="Times New Roman" w:cstheme="minorHAnsi"/>
                <w:b/>
                <w:bCs/>
                <w:color w:val="151515"/>
                <w:sz w:val="20"/>
                <w:szCs w:val="20"/>
              </w:rPr>
            </w:pPr>
            <w:r w:rsidRPr="006848F5">
              <w:rPr>
                <w:rFonts w:eastAsia="Times New Roman" w:cstheme="minorHAnsi"/>
                <w:b/>
                <w:bCs/>
                <w:color w:val="151515"/>
                <w:sz w:val="20"/>
                <w:szCs w:val="20"/>
              </w:rPr>
              <w:t>-$16,4</w:t>
            </w:r>
            <w:r w:rsidR="00B16C1D" w:rsidRPr="006848F5">
              <w:rPr>
                <w:rFonts w:eastAsia="Times New Roman" w:cstheme="minorHAnsi"/>
                <w:b/>
                <w:bCs/>
                <w:color w:val="151515"/>
                <w:sz w:val="20"/>
                <w:szCs w:val="20"/>
              </w:rPr>
              <w:t>16,154</w:t>
            </w:r>
          </w:p>
        </w:tc>
        <w:tc>
          <w:tcPr>
            <w:tcW w:w="2250" w:type="dxa"/>
            <w:tcBorders>
              <w:top w:val="nil"/>
              <w:left w:val="nil"/>
              <w:bottom w:val="nil"/>
              <w:right w:val="nil"/>
            </w:tcBorders>
            <w:shd w:val="clear" w:color="auto" w:fill="F0F0F0"/>
            <w:vAlign w:val="center"/>
          </w:tcPr>
          <w:p w14:paraId="6A84BB86" w14:textId="3FA90CD0" w:rsidR="008D6780" w:rsidRPr="006848F5" w:rsidRDefault="008D6780" w:rsidP="0054404A">
            <w:pPr>
              <w:spacing w:after="0" w:line="240" w:lineRule="auto"/>
              <w:jc w:val="center"/>
              <w:rPr>
                <w:rFonts w:eastAsia="Times New Roman" w:cstheme="minorHAnsi"/>
                <w:b/>
                <w:bCs/>
                <w:color w:val="151515"/>
                <w:sz w:val="20"/>
                <w:szCs w:val="20"/>
              </w:rPr>
            </w:pPr>
            <w:r w:rsidRPr="006848F5">
              <w:rPr>
                <w:rFonts w:eastAsia="Times New Roman" w:cstheme="minorHAnsi"/>
                <w:b/>
                <w:bCs/>
                <w:color w:val="151515"/>
                <w:sz w:val="20"/>
                <w:szCs w:val="20"/>
              </w:rPr>
              <w:t>-$4,</w:t>
            </w:r>
            <w:r w:rsidR="00B16C1D" w:rsidRPr="006848F5">
              <w:rPr>
                <w:rFonts w:eastAsia="Times New Roman" w:cstheme="minorHAnsi"/>
                <w:b/>
                <w:bCs/>
                <w:color w:val="151515"/>
                <w:sz w:val="20"/>
                <w:szCs w:val="20"/>
              </w:rPr>
              <w:t>237,285</w:t>
            </w:r>
          </w:p>
        </w:tc>
      </w:tr>
    </w:tbl>
    <w:p w14:paraId="33D20D0C" w14:textId="375819D8" w:rsidR="00A74EC4" w:rsidRDefault="00A74EC4" w:rsidP="0054404A">
      <w:pPr>
        <w:spacing w:line="240" w:lineRule="auto"/>
        <w:contextualSpacing/>
        <w:rPr>
          <w:rFonts w:eastAsia="Times New Roman" w:cstheme="minorHAnsi"/>
          <w:b/>
          <w:color w:val="000000"/>
          <w:sz w:val="12"/>
          <w:szCs w:val="12"/>
        </w:rPr>
      </w:pPr>
    </w:p>
    <w:p w14:paraId="2E94593D" w14:textId="66FEFAAD" w:rsidR="00B83F0F" w:rsidRDefault="005B3EE4" w:rsidP="0054404A">
      <w:pPr>
        <w:spacing w:line="240" w:lineRule="auto"/>
        <w:contextualSpacing/>
        <w:rPr>
          <w:rFonts w:eastAsia="Times New Roman" w:cstheme="minorHAnsi"/>
          <w:color w:val="000000"/>
          <w:sz w:val="21"/>
          <w:szCs w:val="21"/>
        </w:rPr>
      </w:pPr>
      <w:r w:rsidRPr="00A74EC4">
        <w:rPr>
          <w:rFonts w:eastAsia="Times New Roman" w:cstheme="minorHAnsi"/>
          <w:b/>
          <w:color w:val="000000"/>
          <w:sz w:val="21"/>
          <w:szCs w:val="21"/>
        </w:rPr>
        <w:t>National Housing Trust Fund</w:t>
      </w:r>
      <w:r w:rsidR="00BF7F70">
        <w:rPr>
          <w:rFonts w:eastAsia="Times New Roman" w:cstheme="minorHAnsi"/>
          <w:b/>
          <w:color w:val="000000"/>
          <w:sz w:val="21"/>
          <w:szCs w:val="21"/>
        </w:rPr>
        <w:t xml:space="preserve"> – </w:t>
      </w:r>
      <w:r w:rsidR="00BF7F70" w:rsidRPr="00BF7F70">
        <w:rPr>
          <w:rFonts w:eastAsia="Times New Roman" w:cstheme="minorHAnsi"/>
          <w:b/>
          <w:i/>
          <w:color w:val="000000"/>
          <w:sz w:val="21"/>
          <w:szCs w:val="21"/>
          <w:u w:val="single"/>
        </w:rPr>
        <w:t>No New Update</w:t>
      </w:r>
      <w:r w:rsidRPr="00A74EC4">
        <w:rPr>
          <w:rFonts w:eastAsia="Times New Roman" w:cstheme="minorHAnsi"/>
          <w:b/>
          <w:color w:val="000000"/>
          <w:sz w:val="21"/>
          <w:szCs w:val="21"/>
        </w:rPr>
        <w:t xml:space="preserve">: </w:t>
      </w:r>
      <w:r w:rsidRPr="00A74EC4">
        <w:rPr>
          <w:rFonts w:eastAsia="Times New Roman" w:cstheme="minorHAnsi"/>
          <w:color w:val="000000"/>
          <w:sz w:val="21"/>
          <w:szCs w:val="21"/>
        </w:rPr>
        <w:t xml:space="preserve"> The HTF is the only federal program designed to build and preserve housing affordable to people with the lowest incomes.  We must ensure that the program is protected – not eliminated.  </w:t>
      </w:r>
    </w:p>
    <w:p w14:paraId="43E0DBAD" w14:textId="77777777" w:rsidR="00A74EC4" w:rsidRPr="00A74EC4" w:rsidRDefault="00A74EC4" w:rsidP="0054404A">
      <w:pPr>
        <w:spacing w:line="240" w:lineRule="auto"/>
        <w:contextualSpacing/>
        <w:rPr>
          <w:rFonts w:eastAsia="Times New Roman" w:cstheme="minorHAnsi"/>
          <w:color w:val="000000"/>
          <w:sz w:val="12"/>
          <w:szCs w:val="12"/>
        </w:rPr>
      </w:pPr>
    </w:p>
    <w:p w14:paraId="0ECAA4EC" w14:textId="02C6B947" w:rsidR="00E51C20" w:rsidRDefault="00EF7C23" w:rsidP="0054404A">
      <w:pPr>
        <w:spacing w:after="0" w:line="240" w:lineRule="auto"/>
        <w:rPr>
          <w:rFonts w:eastAsia="Times New Roman" w:cstheme="minorHAnsi"/>
          <w:color w:val="000000"/>
          <w:sz w:val="21"/>
          <w:szCs w:val="21"/>
        </w:rPr>
      </w:pPr>
      <w:r w:rsidRPr="00A74EC4">
        <w:rPr>
          <w:rFonts w:eastAsia="Times New Roman" w:cstheme="minorHAnsi"/>
          <w:b/>
          <w:color w:val="000000"/>
          <w:sz w:val="21"/>
          <w:szCs w:val="21"/>
        </w:rPr>
        <w:t xml:space="preserve">The Affordable Care Act (ACA):  </w:t>
      </w:r>
      <w:r w:rsidR="00D25B9F" w:rsidRPr="00A74EC4">
        <w:rPr>
          <w:rFonts w:eastAsia="Times New Roman" w:cstheme="minorHAnsi"/>
          <w:color w:val="000000"/>
          <w:sz w:val="21"/>
          <w:szCs w:val="21"/>
        </w:rPr>
        <w:t>The House Republican health plan</w:t>
      </w:r>
      <w:r w:rsidR="00485E64">
        <w:rPr>
          <w:rFonts w:eastAsia="Times New Roman" w:cstheme="minorHAnsi"/>
          <w:color w:val="000000"/>
          <w:sz w:val="21"/>
          <w:szCs w:val="21"/>
        </w:rPr>
        <w:t>, “The American Health Care Act,”</w:t>
      </w:r>
      <w:r w:rsidR="00D25B9F" w:rsidRPr="00A74EC4">
        <w:rPr>
          <w:rFonts w:eastAsia="Times New Roman" w:cstheme="minorHAnsi"/>
          <w:color w:val="000000"/>
          <w:sz w:val="21"/>
          <w:szCs w:val="21"/>
        </w:rPr>
        <w:t xml:space="preserve"> unveiled on 3/6</w:t>
      </w:r>
      <w:r w:rsidR="00A44A39" w:rsidRPr="00A74EC4">
        <w:rPr>
          <w:rFonts w:eastAsia="Times New Roman" w:cstheme="minorHAnsi"/>
          <w:color w:val="000000"/>
          <w:sz w:val="21"/>
          <w:szCs w:val="21"/>
        </w:rPr>
        <w:t xml:space="preserve"> </w:t>
      </w:r>
      <w:r w:rsidR="00485E64">
        <w:rPr>
          <w:rFonts w:eastAsia="Times New Roman" w:cstheme="minorHAnsi"/>
          <w:color w:val="000000"/>
          <w:sz w:val="21"/>
          <w:szCs w:val="21"/>
        </w:rPr>
        <w:t xml:space="preserve">and then </w:t>
      </w:r>
      <w:r w:rsidR="00A44A39" w:rsidRPr="00A74EC4">
        <w:rPr>
          <w:rFonts w:eastAsia="Times New Roman" w:cstheme="minorHAnsi"/>
          <w:color w:val="000000"/>
          <w:sz w:val="21"/>
          <w:szCs w:val="21"/>
        </w:rPr>
        <w:t>pulled from the House floor</w:t>
      </w:r>
      <w:r w:rsidR="00485E64">
        <w:rPr>
          <w:rFonts w:eastAsia="Times New Roman" w:cstheme="minorHAnsi"/>
          <w:color w:val="000000"/>
          <w:sz w:val="21"/>
          <w:szCs w:val="21"/>
        </w:rPr>
        <w:t xml:space="preserve"> b</w:t>
      </w:r>
      <w:r w:rsidR="00277CC7">
        <w:rPr>
          <w:rFonts w:eastAsia="Times New Roman" w:cstheme="minorHAnsi"/>
          <w:color w:val="000000"/>
          <w:sz w:val="21"/>
          <w:szCs w:val="21"/>
        </w:rPr>
        <w:t xml:space="preserve">efore a vote could take place, was </w:t>
      </w:r>
      <w:r w:rsidR="00485E64">
        <w:rPr>
          <w:rFonts w:eastAsia="Times New Roman" w:cstheme="minorHAnsi"/>
          <w:color w:val="000000"/>
          <w:sz w:val="21"/>
          <w:szCs w:val="21"/>
        </w:rPr>
        <w:t xml:space="preserve">revamped for reconsideration in Congress.  </w:t>
      </w:r>
      <w:r w:rsidR="00277CC7" w:rsidRPr="00BF7F70">
        <w:rPr>
          <w:rFonts w:eastAsia="Times New Roman" w:cstheme="minorHAnsi"/>
          <w:color w:val="000000"/>
          <w:sz w:val="21"/>
          <w:szCs w:val="21"/>
          <w:u w:val="single"/>
        </w:rPr>
        <w:t>It has passed the House and has been sent to the Senate for consideration</w:t>
      </w:r>
      <w:r w:rsidR="00277CC7">
        <w:rPr>
          <w:rFonts w:eastAsia="Times New Roman" w:cstheme="minorHAnsi"/>
          <w:color w:val="000000"/>
          <w:sz w:val="21"/>
          <w:szCs w:val="21"/>
        </w:rPr>
        <w:t xml:space="preserve">.  </w:t>
      </w:r>
      <w:r w:rsidR="00485E64">
        <w:rPr>
          <w:rFonts w:eastAsia="Times New Roman" w:cstheme="minorHAnsi"/>
          <w:color w:val="000000"/>
          <w:sz w:val="21"/>
          <w:szCs w:val="21"/>
        </w:rPr>
        <w:t>According to CBPP, t</w:t>
      </w:r>
      <w:r w:rsidR="00485E64" w:rsidRPr="00485E64">
        <w:rPr>
          <w:rFonts w:eastAsia="Times New Roman" w:cstheme="minorHAnsi"/>
          <w:color w:val="000000"/>
          <w:sz w:val="21"/>
          <w:szCs w:val="21"/>
        </w:rPr>
        <w:t xml:space="preserve">he newly released Meadows-MacArthur amendment </w:t>
      </w:r>
      <w:r w:rsidR="006848F5">
        <w:rPr>
          <w:rFonts w:eastAsia="Times New Roman" w:cstheme="minorHAnsi"/>
          <w:color w:val="000000"/>
          <w:sz w:val="21"/>
          <w:szCs w:val="21"/>
        </w:rPr>
        <w:t xml:space="preserve">would </w:t>
      </w:r>
      <w:r w:rsidR="00485E64" w:rsidRPr="00485E64">
        <w:rPr>
          <w:rFonts w:eastAsia="Times New Roman" w:cstheme="minorHAnsi"/>
          <w:color w:val="000000"/>
          <w:sz w:val="21"/>
          <w:szCs w:val="21"/>
        </w:rPr>
        <w:t xml:space="preserve">eliminate key Affordable Care Act (ACA) protections for people with pre-existing conditions. </w:t>
      </w:r>
      <w:r w:rsidR="00485E64">
        <w:rPr>
          <w:rFonts w:eastAsia="Times New Roman" w:cstheme="minorHAnsi"/>
          <w:color w:val="000000"/>
          <w:sz w:val="21"/>
          <w:szCs w:val="21"/>
        </w:rPr>
        <w:t xml:space="preserve"> </w:t>
      </w:r>
      <w:r w:rsidR="00485E64" w:rsidRPr="00485E64">
        <w:rPr>
          <w:rFonts w:eastAsia="Times New Roman" w:cstheme="minorHAnsi"/>
          <w:color w:val="000000"/>
          <w:sz w:val="21"/>
          <w:szCs w:val="21"/>
        </w:rPr>
        <w:t>The Meadows-MacArthur amendment would largely restore pre-ACA rules for people with pre-existing conditions. Just like before the ACA, insurers could discriminate based on medical history, eliminate coverage for key health services, and impose annual and lifetime limits on benefits.</w:t>
      </w:r>
      <w:r w:rsidR="00BF7F70">
        <w:rPr>
          <w:rFonts w:eastAsia="Times New Roman" w:cstheme="minorHAnsi"/>
          <w:color w:val="000000"/>
          <w:sz w:val="21"/>
          <w:szCs w:val="21"/>
        </w:rPr>
        <w:t xml:space="preserve">  </w:t>
      </w:r>
    </w:p>
    <w:p w14:paraId="2BDDF856" w14:textId="1CBE7C29" w:rsidR="00B31F1B" w:rsidRDefault="00E51C20" w:rsidP="0054404A">
      <w:pPr>
        <w:spacing w:after="0" w:line="240" w:lineRule="auto"/>
        <w:rPr>
          <w:rFonts w:eastAsia="Times New Roman" w:cstheme="minorHAnsi"/>
          <w:color w:val="000000"/>
          <w:sz w:val="21"/>
          <w:szCs w:val="21"/>
          <w:highlight w:val="yellow"/>
          <w:u w:val="single"/>
        </w:rPr>
      </w:pPr>
      <w:r w:rsidRPr="009773B5">
        <w:rPr>
          <w:rFonts w:eastAsia="Times New Roman" w:cstheme="minorHAnsi"/>
          <w:b/>
          <w:color w:val="000000"/>
          <w:sz w:val="21"/>
          <w:szCs w:val="21"/>
          <w:highlight w:val="yellow"/>
          <w:u w:val="single"/>
        </w:rPr>
        <w:t>The Senate</w:t>
      </w:r>
      <w:r w:rsidR="00B31F1B" w:rsidRPr="009773B5">
        <w:rPr>
          <w:rFonts w:eastAsia="Times New Roman" w:cstheme="minorHAnsi"/>
          <w:b/>
          <w:color w:val="000000"/>
          <w:sz w:val="21"/>
          <w:szCs w:val="21"/>
          <w:highlight w:val="yellow"/>
          <w:u w:val="single"/>
        </w:rPr>
        <w:t xml:space="preserve"> unveiled its bill to repeal and replace the ACA, the Better Care Reconciliation Act (BCRA) on 6/22</w:t>
      </w:r>
      <w:r w:rsidR="00B31F1B" w:rsidRPr="00B31F1B">
        <w:rPr>
          <w:rFonts w:eastAsia="Times New Roman" w:cstheme="minorHAnsi"/>
          <w:color w:val="000000"/>
          <w:sz w:val="21"/>
          <w:szCs w:val="21"/>
          <w:highlight w:val="yellow"/>
          <w:u w:val="single"/>
        </w:rPr>
        <w:t xml:space="preserve">.  The </w:t>
      </w:r>
      <w:r w:rsidR="006C6458">
        <w:rPr>
          <w:rFonts w:eastAsia="Times New Roman" w:cstheme="minorHAnsi"/>
          <w:color w:val="000000"/>
          <w:sz w:val="21"/>
          <w:szCs w:val="21"/>
          <w:highlight w:val="yellow"/>
          <w:u w:val="single"/>
        </w:rPr>
        <w:t xml:space="preserve">bill was set to be voted on </w:t>
      </w:r>
      <w:r w:rsidR="00B31F1B" w:rsidRPr="00B31F1B">
        <w:rPr>
          <w:rFonts w:eastAsia="Times New Roman" w:cstheme="minorHAnsi"/>
          <w:color w:val="000000"/>
          <w:sz w:val="21"/>
          <w:szCs w:val="21"/>
          <w:highlight w:val="yellow"/>
          <w:u w:val="single"/>
        </w:rPr>
        <w:t>before the July 4</w:t>
      </w:r>
      <w:r w:rsidR="00B31F1B" w:rsidRPr="00B31F1B">
        <w:rPr>
          <w:rFonts w:eastAsia="Times New Roman" w:cstheme="minorHAnsi"/>
          <w:color w:val="000000"/>
          <w:sz w:val="21"/>
          <w:szCs w:val="21"/>
          <w:highlight w:val="yellow"/>
          <w:u w:val="single"/>
          <w:vertAlign w:val="superscript"/>
        </w:rPr>
        <w:t>th</w:t>
      </w:r>
      <w:r w:rsidR="00B31F1B" w:rsidRPr="00B31F1B">
        <w:rPr>
          <w:rFonts w:eastAsia="Times New Roman" w:cstheme="minorHAnsi"/>
          <w:color w:val="000000"/>
          <w:sz w:val="21"/>
          <w:szCs w:val="21"/>
          <w:highlight w:val="yellow"/>
          <w:u w:val="single"/>
        </w:rPr>
        <w:t xml:space="preserve"> recess</w:t>
      </w:r>
      <w:r w:rsidR="006C6458">
        <w:rPr>
          <w:rFonts w:eastAsia="Times New Roman" w:cstheme="minorHAnsi"/>
          <w:color w:val="000000"/>
          <w:sz w:val="21"/>
          <w:szCs w:val="21"/>
          <w:highlight w:val="yellow"/>
          <w:u w:val="single"/>
        </w:rPr>
        <w:t>, but was pulled.  Senate Majority Leader McConnell is working on revision</w:t>
      </w:r>
      <w:r w:rsidR="006848F5">
        <w:rPr>
          <w:rFonts w:eastAsia="Times New Roman" w:cstheme="minorHAnsi"/>
          <w:color w:val="000000"/>
          <w:sz w:val="21"/>
          <w:szCs w:val="21"/>
          <w:highlight w:val="yellow"/>
          <w:u w:val="single"/>
        </w:rPr>
        <w:t>s</w:t>
      </w:r>
      <w:r w:rsidR="006C6458">
        <w:rPr>
          <w:rFonts w:eastAsia="Times New Roman" w:cstheme="minorHAnsi"/>
          <w:color w:val="000000"/>
          <w:sz w:val="21"/>
          <w:szCs w:val="21"/>
          <w:highlight w:val="yellow"/>
          <w:u w:val="single"/>
        </w:rPr>
        <w:t xml:space="preserve"> to the bill to earn enough votes for passage, with a potential vote occurring in or around mid-July, before the August recess.  </w:t>
      </w:r>
      <w:r w:rsidR="00CE6AD1">
        <w:rPr>
          <w:rFonts w:eastAsia="Times New Roman" w:cstheme="minorHAnsi"/>
          <w:color w:val="000000"/>
          <w:sz w:val="21"/>
          <w:szCs w:val="21"/>
          <w:highlight w:val="yellow"/>
          <w:u w:val="single"/>
        </w:rPr>
        <w:t>What was released retains the most harmful structural features of the House bill</w:t>
      </w:r>
      <w:r w:rsidR="006C6458">
        <w:rPr>
          <w:rFonts w:eastAsia="Times New Roman" w:cstheme="minorHAnsi"/>
          <w:color w:val="000000"/>
          <w:sz w:val="21"/>
          <w:szCs w:val="21"/>
          <w:highlight w:val="yellow"/>
          <w:u w:val="single"/>
        </w:rPr>
        <w:t xml:space="preserve">, and according to the </w:t>
      </w:r>
      <w:r w:rsidR="006D6006">
        <w:rPr>
          <w:rFonts w:eastAsia="Times New Roman" w:cstheme="minorHAnsi"/>
          <w:color w:val="000000"/>
          <w:sz w:val="21"/>
          <w:szCs w:val="21"/>
          <w:highlight w:val="yellow"/>
          <w:u w:val="single"/>
        </w:rPr>
        <w:t>CBO</w:t>
      </w:r>
      <w:r w:rsidR="006C6458">
        <w:rPr>
          <w:rFonts w:eastAsia="Times New Roman" w:cstheme="minorHAnsi"/>
          <w:color w:val="000000"/>
          <w:sz w:val="21"/>
          <w:szCs w:val="21"/>
          <w:highlight w:val="yellow"/>
          <w:u w:val="single"/>
        </w:rPr>
        <w:t xml:space="preserve"> would cause 22 million people to lose Medicaid coverage over the next 10 years</w:t>
      </w:r>
      <w:r w:rsidR="00CE6AD1">
        <w:rPr>
          <w:rFonts w:eastAsia="Times New Roman" w:cstheme="minorHAnsi"/>
          <w:color w:val="000000"/>
          <w:sz w:val="21"/>
          <w:szCs w:val="21"/>
          <w:highlight w:val="yellow"/>
          <w:u w:val="single"/>
        </w:rPr>
        <w:t xml:space="preserve">. </w:t>
      </w:r>
    </w:p>
    <w:p w14:paraId="1AF0AF4C" w14:textId="22900D94" w:rsidR="00B31F1B" w:rsidRPr="00CE6AD1" w:rsidRDefault="00CE6AD1" w:rsidP="00CE6AD1">
      <w:pPr>
        <w:spacing w:after="0" w:line="240" w:lineRule="auto"/>
        <w:jc w:val="center"/>
        <w:rPr>
          <w:rFonts w:eastAsia="Times New Roman" w:cstheme="minorHAnsi"/>
          <w:color w:val="000000"/>
          <w:sz w:val="21"/>
          <w:szCs w:val="21"/>
          <w:u w:val="single"/>
        </w:rPr>
      </w:pPr>
      <w:r>
        <w:rPr>
          <w:rFonts w:ascii="Helvetica" w:hAnsi="Helvetica" w:cs="Helvetica"/>
          <w:noProof/>
          <w:color w:val="606060"/>
          <w:sz w:val="23"/>
          <w:szCs w:val="23"/>
        </w:rPr>
        <w:drawing>
          <wp:inline distT="0" distB="0" distL="0" distR="0" wp14:anchorId="0D9B1142" wp14:editId="370581CF">
            <wp:extent cx="4244340" cy="3972943"/>
            <wp:effectExtent l="0" t="0" r="3810" b="8890"/>
            <wp:docPr id="1" name="Picture 1" descr="https://gallery.mailchimp.com/fcb519d4a06d032e8e2bbf63f/images/ef762d7c-27ac-46a6-a6a4-0f9da47c9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cb519d4a06d032e8e2bbf63f/images/ef762d7c-27ac-46a6-a6a4-0f9da47c99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3185" cy="3981223"/>
                    </a:xfrm>
                    <a:prstGeom prst="rect">
                      <a:avLst/>
                    </a:prstGeom>
                    <a:noFill/>
                    <a:ln>
                      <a:noFill/>
                    </a:ln>
                  </pic:spPr>
                </pic:pic>
              </a:graphicData>
            </a:graphic>
          </wp:inline>
        </w:drawing>
      </w:r>
      <w:r w:rsidR="00BC2CED" w:rsidRPr="00CE6AD1">
        <w:rPr>
          <w:rFonts w:eastAsia="Times New Roman" w:cstheme="minorHAnsi"/>
          <w:color w:val="000000"/>
          <w:sz w:val="21"/>
          <w:szCs w:val="21"/>
        </w:rPr>
        <w:t xml:space="preserve"> </w:t>
      </w:r>
    </w:p>
    <w:p w14:paraId="0DAC1B60" w14:textId="18370519" w:rsidR="00D25B9F" w:rsidRPr="00B31F1B" w:rsidRDefault="00E51C20" w:rsidP="00B31F1B">
      <w:pPr>
        <w:spacing w:after="0" w:line="240" w:lineRule="auto"/>
        <w:ind w:left="96"/>
        <w:rPr>
          <w:rFonts w:eastAsia="Times New Roman" w:cstheme="minorHAnsi"/>
          <w:color w:val="000000"/>
          <w:sz w:val="21"/>
          <w:szCs w:val="21"/>
        </w:rPr>
      </w:pPr>
      <w:r w:rsidRPr="00BC2CED">
        <w:rPr>
          <w:rFonts w:eastAsia="Times New Roman" w:cstheme="minorHAnsi"/>
          <w:color w:val="000000"/>
          <w:sz w:val="21"/>
          <w:szCs w:val="21"/>
          <w:highlight w:val="yellow"/>
        </w:rPr>
        <w:lastRenderedPageBreak/>
        <w:t xml:space="preserve">Now is the time to reach out to Senator Collins regarding preserving Medicaid/MaineCare funding and access to healthcare for Maine.  </w:t>
      </w:r>
    </w:p>
    <w:p w14:paraId="1BC34A18" w14:textId="77777777" w:rsidR="00860558" w:rsidRPr="00A74EC4" w:rsidRDefault="00860558" w:rsidP="0054404A">
      <w:pPr>
        <w:spacing w:after="0" w:line="240" w:lineRule="auto"/>
        <w:contextualSpacing/>
        <w:rPr>
          <w:rFonts w:eastAsia="Times New Roman" w:cstheme="minorHAnsi"/>
          <w:b/>
          <w:color w:val="000000"/>
          <w:sz w:val="12"/>
          <w:szCs w:val="12"/>
        </w:rPr>
      </w:pPr>
    </w:p>
    <w:p w14:paraId="566FB962" w14:textId="26488628" w:rsidR="00860558" w:rsidRPr="00A74EC4" w:rsidRDefault="00A902FF" w:rsidP="0054404A">
      <w:pPr>
        <w:spacing w:line="240" w:lineRule="auto"/>
        <w:rPr>
          <w:rFonts w:eastAsia="Times New Roman" w:cstheme="minorHAnsi"/>
          <w:b/>
          <w:color w:val="000000"/>
          <w:sz w:val="21"/>
          <w:szCs w:val="21"/>
        </w:rPr>
      </w:pPr>
      <w:r w:rsidRPr="00A74EC4">
        <w:rPr>
          <w:rFonts w:eastAsia="Times New Roman" w:cstheme="minorHAnsi"/>
          <w:b/>
          <w:color w:val="000000"/>
          <w:sz w:val="21"/>
          <w:szCs w:val="21"/>
        </w:rPr>
        <w:t xml:space="preserve">S. 743:  </w:t>
      </w:r>
      <w:r w:rsidR="00860558" w:rsidRPr="00A74EC4">
        <w:rPr>
          <w:rFonts w:eastAsia="Times New Roman" w:cstheme="minorHAnsi"/>
          <w:b/>
          <w:color w:val="000000"/>
          <w:sz w:val="21"/>
          <w:szCs w:val="21"/>
        </w:rPr>
        <w:t>A Bill to Strengthen the United Stated Interagency Council on Homelessness</w:t>
      </w:r>
      <w:r w:rsidR="00BF7F70">
        <w:rPr>
          <w:rFonts w:eastAsia="Times New Roman" w:cstheme="minorHAnsi"/>
          <w:b/>
          <w:color w:val="000000"/>
          <w:sz w:val="21"/>
          <w:szCs w:val="21"/>
        </w:rPr>
        <w:t xml:space="preserve"> </w:t>
      </w:r>
      <w:r w:rsidR="00BF7F70" w:rsidRPr="00BF7F70">
        <w:rPr>
          <w:rFonts w:eastAsia="Times New Roman" w:cstheme="minorHAnsi"/>
          <w:b/>
          <w:i/>
          <w:color w:val="000000"/>
          <w:sz w:val="21"/>
          <w:szCs w:val="21"/>
          <w:u w:val="single"/>
        </w:rPr>
        <w:t>No New Update</w:t>
      </w:r>
      <w:r w:rsidR="00BF7F70">
        <w:rPr>
          <w:rFonts w:eastAsia="Times New Roman" w:cstheme="minorHAnsi"/>
          <w:b/>
          <w:i/>
          <w:color w:val="000000"/>
          <w:sz w:val="21"/>
          <w:szCs w:val="21"/>
          <w:u w:val="single"/>
        </w:rPr>
        <w:t>.</w:t>
      </w:r>
      <w:r w:rsidRPr="00A74EC4">
        <w:rPr>
          <w:rFonts w:eastAsia="Times New Roman" w:cstheme="minorHAnsi"/>
          <w:b/>
          <w:color w:val="000000"/>
          <w:sz w:val="21"/>
          <w:szCs w:val="21"/>
        </w:rPr>
        <w:t xml:space="preserve"> </w:t>
      </w:r>
      <w:r w:rsidR="00BF7F70">
        <w:rPr>
          <w:rFonts w:eastAsia="Times New Roman" w:cstheme="minorHAnsi"/>
          <w:b/>
          <w:color w:val="000000"/>
          <w:sz w:val="21"/>
          <w:szCs w:val="21"/>
        </w:rPr>
        <w:t xml:space="preserve"> </w:t>
      </w:r>
      <w:r w:rsidR="00860558" w:rsidRPr="00A74EC4">
        <w:rPr>
          <w:rFonts w:eastAsia="Times New Roman" w:cstheme="minorHAnsi"/>
          <w:color w:val="000000"/>
          <w:sz w:val="21"/>
          <w:szCs w:val="21"/>
        </w:rPr>
        <w:t xml:space="preserve">Senators Collins and Reed </w:t>
      </w:r>
      <w:r w:rsidR="00D63E0E" w:rsidRPr="00A74EC4">
        <w:rPr>
          <w:rFonts w:eastAsia="Times New Roman" w:cstheme="minorHAnsi"/>
          <w:color w:val="000000"/>
          <w:sz w:val="21"/>
          <w:szCs w:val="21"/>
        </w:rPr>
        <w:t xml:space="preserve">introduced legislation on 3/28 to strengthen and </w:t>
      </w:r>
      <w:r w:rsidR="00860558" w:rsidRPr="00A74EC4">
        <w:rPr>
          <w:rFonts w:eastAsia="Times New Roman" w:cstheme="minorHAnsi"/>
          <w:color w:val="000000"/>
          <w:sz w:val="21"/>
          <w:szCs w:val="21"/>
        </w:rPr>
        <w:t>eliminate the sunset for the U.S. Interagency Council on Homelessness (USICH).</w:t>
      </w:r>
      <w:r w:rsidRPr="00A74EC4">
        <w:rPr>
          <w:rFonts w:eastAsia="Times New Roman" w:cstheme="minorHAnsi"/>
          <w:color w:val="000000"/>
          <w:sz w:val="21"/>
          <w:szCs w:val="21"/>
        </w:rPr>
        <w:t xml:space="preserve">  Referred to the Senate Committee on Banking, Housing, and Urban Affairs. </w:t>
      </w:r>
      <w:r w:rsidR="00860558" w:rsidRPr="00A74EC4">
        <w:rPr>
          <w:rFonts w:eastAsia="Times New Roman" w:cstheme="minorHAnsi"/>
          <w:color w:val="000000"/>
          <w:sz w:val="21"/>
          <w:szCs w:val="21"/>
        </w:rPr>
        <w:t xml:space="preserve">     </w:t>
      </w:r>
    </w:p>
    <w:p w14:paraId="3AAF78BF" w14:textId="46B61735" w:rsidR="00D63E0E" w:rsidRPr="00A74EC4" w:rsidRDefault="002022ED" w:rsidP="0054404A">
      <w:pPr>
        <w:spacing w:line="240" w:lineRule="auto"/>
        <w:rPr>
          <w:rFonts w:eastAsia="Times New Roman" w:cstheme="minorHAnsi"/>
          <w:b/>
          <w:color w:val="000000"/>
          <w:sz w:val="21"/>
          <w:szCs w:val="21"/>
        </w:rPr>
      </w:pPr>
      <w:r w:rsidRPr="00A74EC4">
        <w:rPr>
          <w:rFonts w:eastAsia="Times New Roman" w:cstheme="minorHAnsi"/>
          <w:b/>
          <w:color w:val="000000"/>
          <w:sz w:val="21"/>
          <w:szCs w:val="21"/>
        </w:rPr>
        <w:t>Senate Democrats Unveil Comprehensive Infrastructure Plan, Affordable Housing Included</w:t>
      </w:r>
      <w:r w:rsidR="00BF7F70">
        <w:rPr>
          <w:rFonts w:eastAsia="Times New Roman" w:cstheme="minorHAnsi"/>
          <w:b/>
          <w:color w:val="000000"/>
          <w:sz w:val="21"/>
          <w:szCs w:val="21"/>
        </w:rPr>
        <w:t xml:space="preserve"> </w:t>
      </w:r>
      <w:r w:rsidR="00BF7F70" w:rsidRPr="00BF7F70">
        <w:rPr>
          <w:rFonts w:eastAsia="Times New Roman" w:cstheme="minorHAnsi"/>
          <w:b/>
          <w:i/>
          <w:color w:val="000000"/>
          <w:sz w:val="21"/>
          <w:szCs w:val="21"/>
          <w:u w:val="single"/>
        </w:rPr>
        <w:t>No New Update</w:t>
      </w:r>
      <w:r w:rsidR="00BF7F70">
        <w:rPr>
          <w:rFonts w:eastAsia="Times New Roman" w:cstheme="minorHAnsi"/>
          <w:b/>
          <w:i/>
          <w:color w:val="000000"/>
          <w:sz w:val="21"/>
          <w:szCs w:val="21"/>
          <w:u w:val="single"/>
        </w:rPr>
        <w:t>.</w:t>
      </w:r>
      <w:r w:rsidRPr="00A74EC4">
        <w:rPr>
          <w:rFonts w:eastAsia="Times New Roman" w:cstheme="minorHAnsi"/>
          <w:b/>
          <w:color w:val="000000"/>
          <w:sz w:val="21"/>
          <w:szCs w:val="21"/>
        </w:rPr>
        <w:t xml:space="preserve"> </w:t>
      </w:r>
      <w:r w:rsidR="00BF7F70">
        <w:rPr>
          <w:rFonts w:eastAsia="Times New Roman" w:cstheme="minorHAnsi"/>
          <w:b/>
          <w:color w:val="000000"/>
          <w:sz w:val="21"/>
          <w:szCs w:val="21"/>
        </w:rPr>
        <w:t xml:space="preserve"> </w:t>
      </w:r>
      <w:r w:rsidRPr="00A74EC4">
        <w:rPr>
          <w:rFonts w:eastAsia="Times New Roman" w:cstheme="minorHAnsi"/>
          <w:color w:val="000000"/>
          <w:sz w:val="21"/>
          <w:szCs w:val="21"/>
        </w:rPr>
        <w:t>Senate Democrats unveiled their infrastructure plan</w:t>
      </w:r>
      <w:r w:rsidR="00B16C1D">
        <w:rPr>
          <w:rFonts w:eastAsia="Times New Roman" w:cstheme="minorHAnsi"/>
          <w:color w:val="000000"/>
          <w:sz w:val="21"/>
          <w:szCs w:val="21"/>
        </w:rPr>
        <w:t>, a $1 trillion plan aiming</w:t>
      </w:r>
      <w:r w:rsidRPr="00A74EC4">
        <w:rPr>
          <w:rFonts w:eastAsia="Times New Roman" w:cstheme="minorHAnsi"/>
          <w:color w:val="000000"/>
          <w:sz w:val="21"/>
          <w:szCs w:val="21"/>
        </w:rPr>
        <w:t xml:space="preserve"> to create over 15 million jobs, and addresses issues including broadband internet, downtown revitalization, water and sewer, schools, roads and bridges, and also includes investments for public and affordable housing.</w:t>
      </w:r>
    </w:p>
    <w:p w14:paraId="479979D4" w14:textId="75B45DF3" w:rsidR="00D63E0E" w:rsidRPr="00A74EC4" w:rsidRDefault="00D63E0E" w:rsidP="0054404A">
      <w:pPr>
        <w:spacing w:line="240" w:lineRule="auto"/>
        <w:rPr>
          <w:rFonts w:eastAsia="Times New Roman" w:cstheme="minorHAnsi"/>
          <w:color w:val="000000"/>
          <w:sz w:val="21"/>
          <w:szCs w:val="21"/>
        </w:rPr>
      </w:pPr>
      <w:r w:rsidRPr="00A74EC4">
        <w:rPr>
          <w:rFonts w:eastAsia="Times New Roman" w:cstheme="minorHAnsi"/>
          <w:b/>
          <w:color w:val="000000"/>
          <w:sz w:val="21"/>
          <w:szCs w:val="21"/>
        </w:rPr>
        <w:t>H.R. 161:  Services for Endin</w:t>
      </w:r>
      <w:r w:rsidR="00B16C1D">
        <w:rPr>
          <w:rFonts w:eastAsia="Times New Roman" w:cstheme="minorHAnsi"/>
          <w:b/>
          <w:color w:val="000000"/>
          <w:sz w:val="21"/>
          <w:szCs w:val="21"/>
        </w:rPr>
        <w:t>g Long-</w:t>
      </w:r>
      <w:r w:rsidR="00BF7F70">
        <w:rPr>
          <w:rFonts w:eastAsia="Times New Roman" w:cstheme="minorHAnsi"/>
          <w:b/>
          <w:color w:val="000000"/>
          <w:sz w:val="21"/>
          <w:szCs w:val="21"/>
        </w:rPr>
        <w:t xml:space="preserve">Term Homelessness Act – </w:t>
      </w:r>
      <w:r w:rsidR="00BF7F70" w:rsidRPr="00BF7F70">
        <w:rPr>
          <w:rFonts w:eastAsia="Times New Roman" w:cstheme="minorHAnsi"/>
          <w:b/>
          <w:i/>
          <w:color w:val="000000"/>
          <w:sz w:val="21"/>
          <w:szCs w:val="21"/>
          <w:u w:val="single"/>
        </w:rPr>
        <w:t>No New Update</w:t>
      </w:r>
      <w:r w:rsidR="00BF7F70">
        <w:rPr>
          <w:rFonts w:eastAsia="Times New Roman" w:cstheme="minorHAnsi"/>
          <w:b/>
          <w:i/>
          <w:color w:val="000000"/>
          <w:sz w:val="21"/>
          <w:szCs w:val="21"/>
          <w:u w:val="single"/>
        </w:rPr>
        <w:t>.</w:t>
      </w:r>
      <w:r w:rsidR="00BF7F70">
        <w:rPr>
          <w:rFonts w:eastAsia="Times New Roman" w:cstheme="minorHAnsi"/>
          <w:b/>
          <w:color w:val="000000"/>
          <w:sz w:val="21"/>
          <w:szCs w:val="21"/>
        </w:rPr>
        <w:t xml:space="preserve">  </w:t>
      </w:r>
      <w:r w:rsidRPr="00B16C1D">
        <w:rPr>
          <w:rFonts w:eastAsia="Times New Roman" w:cstheme="minorHAnsi"/>
          <w:color w:val="000000"/>
          <w:sz w:val="21"/>
          <w:szCs w:val="21"/>
        </w:rPr>
        <w:t xml:space="preserve">Sponsored by Representative Hastings (Florida). </w:t>
      </w:r>
      <w:r w:rsidRPr="00A74EC4">
        <w:rPr>
          <w:rFonts w:eastAsia="Times New Roman" w:cstheme="minorHAnsi"/>
          <w:b/>
          <w:color w:val="000000"/>
          <w:sz w:val="21"/>
          <w:szCs w:val="21"/>
        </w:rPr>
        <w:t xml:space="preserve"> </w:t>
      </w:r>
      <w:r w:rsidRPr="00A74EC4">
        <w:rPr>
          <w:rFonts w:eastAsia="Times New Roman" w:cstheme="minorHAnsi"/>
          <w:color w:val="000000"/>
          <w:sz w:val="21"/>
          <w:szCs w:val="21"/>
        </w:rPr>
        <w:t>This bill would amend the Public Health Service Act to establish a grant program to provide supportive services in permanent supportive housing for chronically homeless individuals and families, and for other purposes.  Referred to the House Energy and Commerce committee.</w:t>
      </w:r>
    </w:p>
    <w:p w14:paraId="30F7B900" w14:textId="098A998D" w:rsidR="00D25B9F" w:rsidRPr="00A74EC4" w:rsidRDefault="0025492E" w:rsidP="0054404A">
      <w:pPr>
        <w:spacing w:line="240" w:lineRule="auto"/>
        <w:rPr>
          <w:rFonts w:cstheme="minorHAnsi"/>
          <w:sz w:val="21"/>
          <w:szCs w:val="21"/>
        </w:rPr>
      </w:pPr>
      <w:r w:rsidRPr="00A74EC4">
        <w:rPr>
          <w:rFonts w:eastAsia="Times New Roman" w:cstheme="minorHAnsi"/>
          <w:b/>
          <w:color w:val="000000"/>
          <w:sz w:val="21"/>
          <w:szCs w:val="21"/>
        </w:rPr>
        <w:t>H.R. 948:  The Common Sense Housing Investment Act</w:t>
      </w:r>
      <w:r w:rsidR="0039081C">
        <w:rPr>
          <w:rFonts w:eastAsia="Times New Roman" w:cstheme="minorHAnsi"/>
          <w:b/>
          <w:color w:val="000000"/>
          <w:sz w:val="21"/>
          <w:szCs w:val="21"/>
        </w:rPr>
        <w:t xml:space="preserve"> of 2017.  </w:t>
      </w:r>
      <w:r w:rsidR="0039081C">
        <w:rPr>
          <w:rFonts w:eastAsia="Times New Roman" w:cstheme="minorHAnsi"/>
          <w:color w:val="000000"/>
          <w:sz w:val="21"/>
          <w:szCs w:val="21"/>
        </w:rPr>
        <w:t xml:space="preserve">Sponsored by Rep. Keith Ellison. </w:t>
      </w:r>
      <w:r w:rsidR="00BF7F70" w:rsidRPr="00BF7F70">
        <w:rPr>
          <w:rFonts w:eastAsia="Times New Roman" w:cstheme="minorHAnsi"/>
          <w:b/>
          <w:i/>
          <w:color w:val="000000"/>
          <w:sz w:val="21"/>
          <w:szCs w:val="21"/>
          <w:u w:val="single"/>
        </w:rPr>
        <w:t>No New Update</w:t>
      </w:r>
      <w:r w:rsidR="00BF7F70">
        <w:rPr>
          <w:rFonts w:eastAsia="Times New Roman" w:cstheme="minorHAnsi"/>
          <w:b/>
          <w:i/>
          <w:color w:val="000000"/>
          <w:sz w:val="21"/>
          <w:szCs w:val="21"/>
          <w:u w:val="single"/>
        </w:rPr>
        <w:t>.</w:t>
      </w:r>
      <w:r w:rsidRPr="00A74EC4">
        <w:rPr>
          <w:rFonts w:eastAsia="Times New Roman" w:cstheme="minorHAnsi"/>
          <w:b/>
          <w:color w:val="000000"/>
          <w:sz w:val="21"/>
          <w:szCs w:val="21"/>
        </w:rPr>
        <w:t xml:space="preserve">  </w:t>
      </w:r>
      <w:r w:rsidR="0039081C" w:rsidRPr="0039081C">
        <w:rPr>
          <w:rFonts w:eastAsia="Times New Roman" w:cstheme="minorHAnsi"/>
          <w:color w:val="000000"/>
          <w:sz w:val="21"/>
          <w:szCs w:val="21"/>
        </w:rPr>
        <w:t>To amend the Internal Revenue Code of 1986 to replace the mortgage interest deduction with a nonrefundable credit for indebtedness secured by a residence, to provide affordable housing to extremely low-income families, and for other purposes</w:t>
      </w:r>
      <w:r w:rsidR="0039081C">
        <w:rPr>
          <w:rFonts w:eastAsia="Times New Roman" w:cstheme="minorHAnsi"/>
          <w:color w:val="000000"/>
          <w:sz w:val="21"/>
          <w:szCs w:val="21"/>
        </w:rPr>
        <w:t>.</w:t>
      </w:r>
      <w:r w:rsidR="00B83F0F" w:rsidRPr="00A74EC4">
        <w:rPr>
          <w:rFonts w:eastAsia="Times New Roman" w:cstheme="minorHAnsi"/>
          <w:color w:val="000000"/>
          <w:sz w:val="21"/>
          <w:szCs w:val="21"/>
        </w:rPr>
        <w:t xml:space="preserve">   </w:t>
      </w:r>
      <w:r w:rsidRPr="00A74EC4">
        <w:rPr>
          <w:rFonts w:eastAsia="Times New Roman" w:cstheme="minorHAnsi"/>
          <w:color w:val="000000"/>
          <w:sz w:val="21"/>
          <w:szCs w:val="21"/>
        </w:rPr>
        <w:t xml:space="preserve">  </w:t>
      </w:r>
      <w:r w:rsidR="00BB3420" w:rsidRPr="00A74EC4">
        <w:rPr>
          <w:rFonts w:cstheme="minorHAnsi"/>
          <w:sz w:val="21"/>
          <w:szCs w:val="21"/>
        </w:rPr>
        <w:t xml:space="preserve">  </w:t>
      </w:r>
    </w:p>
    <w:p w14:paraId="46F68877" w14:textId="38652B9E" w:rsidR="00030CF5" w:rsidRPr="00A74EC4" w:rsidRDefault="00030CF5" w:rsidP="0054404A">
      <w:pPr>
        <w:spacing w:line="240" w:lineRule="auto"/>
        <w:rPr>
          <w:rFonts w:eastAsia="Times New Roman" w:cstheme="minorHAnsi"/>
          <w:color w:val="000000"/>
          <w:sz w:val="21"/>
          <w:szCs w:val="21"/>
        </w:rPr>
      </w:pPr>
      <w:r w:rsidRPr="00A74EC4">
        <w:rPr>
          <w:rFonts w:eastAsia="Times New Roman" w:cstheme="minorHAnsi"/>
          <w:b/>
          <w:color w:val="000000"/>
          <w:sz w:val="21"/>
          <w:szCs w:val="21"/>
        </w:rPr>
        <w:t xml:space="preserve">H.R. </w:t>
      </w:r>
      <w:r w:rsidR="0039081C">
        <w:rPr>
          <w:rFonts w:eastAsia="Times New Roman" w:cstheme="minorHAnsi"/>
          <w:b/>
          <w:color w:val="000000"/>
          <w:sz w:val="21"/>
          <w:szCs w:val="21"/>
        </w:rPr>
        <w:t>2076</w:t>
      </w:r>
      <w:r w:rsidRPr="00A74EC4">
        <w:rPr>
          <w:rFonts w:eastAsia="Times New Roman" w:cstheme="minorHAnsi"/>
          <w:b/>
          <w:color w:val="000000"/>
          <w:sz w:val="21"/>
          <w:szCs w:val="21"/>
        </w:rPr>
        <w:t>:</w:t>
      </w:r>
      <w:r w:rsidR="0039081C">
        <w:rPr>
          <w:rFonts w:eastAsia="Times New Roman" w:cstheme="minorHAnsi"/>
          <w:b/>
          <w:color w:val="000000"/>
          <w:sz w:val="21"/>
          <w:szCs w:val="21"/>
        </w:rPr>
        <w:t xml:space="preserve"> Ending Homelessness Act of 2017</w:t>
      </w:r>
      <w:r w:rsidR="00BF7F70">
        <w:rPr>
          <w:rFonts w:eastAsia="Times New Roman" w:cstheme="minorHAnsi"/>
          <w:color w:val="000000"/>
          <w:sz w:val="21"/>
          <w:szCs w:val="21"/>
        </w:rPr>
        <w:t xml:space="preserve"> </w:t>
      </w:r>
      <w:r w:rsidR="00BF7F70">
        <w:rPr>
          <w:rFonts w:cstheme="minorHAnsi"/>
          <w:b/>
          <w:sz w:val="21"/>
          <w:szCs w:val="21"/>
        </w:rPr>
        <w:t xml:space="preserve">– </w:t>
      </w:r>
      <w:r w:rsidR="00BF7F70" w:rsidRPr="00BF7F70">
        <w:rPr>
          <w:rFonts w:eastAsia="Times New Roman" w:cstheme="minorHAnsi"/>
          <w:b/>
          <w:i/>
          <w:color w:val="000000"/>
          <w:sz w:val="21"/>
          <w:szCs w:val="21"/>
          <w:u w:val="single"/>
        </w:rPr>
        <w:t>No New Update</w:t>
      </w:r>
      <w:r w:rsidRPr="00A74EC4">
        <w:rPr>
          <w:rFonts w:eastAsia="Times New Roman" w:cstheme="minorHAnsi"/>
          <w:b/>
          <w:i/>
          <w:color w:val="000000"/>
          <w:sz w:val="21"/>
          <w:szCs w:val="21"/>
        </w:rPr>
        <w:t>.</w:t>
      </w:r>
      <w:r w:rsidRPr="00A74EC4">
        <w:rPr>
          <w:rFonts w:eastAsia="Times New Roman" w:cstheme="minorHAnsi"/>
          <w:i/>
          <w:color w:val="000000"/>
          <w:sz w:val="21"/>
          <w:szCs w:val="21"/>
        </w:rPr>
        <w:t xml:space="preserve">  </w:t>
      </w:r>
      <w:r w:rsidR="0039081C">
        <w:rPr>
          <w:rFonts w:eastAsia="Times New Roman" w:cstheme="minorHAnsi"/>
          <w:color w:val="000000"/>
          <w:sz w:val="21"/>
          <w:szCs w:val="21"/>
        </w:rPr>
        <w:t>Introduced on 4</w:t>
      </w:r>
      <w:r w:rsidRPr="00A74EC4">
        <w:rPr>
          <w:rFonts w:eastAsia="Times New Roman" w:cstheme="minorHAnsi"/>
          <w:color w:val="000000"/>
          <w:sz w:val="21"/>
          <w:szCs w:val="21"/>
        </w:rPr>
        <w:t>/</w:t>
      </w:r>
      <w:r w:rsidR="0039081C">
        <w:rPr>
          <w:rFonts w:eastAsia="Times New Roman" w:cstheme="minorHAnsi"/>
          <w:color w:val="000000"/>
          <w:sz w:val="21"/>
          <w:szCs w:val="21"/>
        </w:rPr>
        <w:t>6</w:t>
      </w:r>
      <w:r w:rsidRPr="00A74EC4">
        <w:rPr>
          <w:rFonts w:eastAsia="Times New Roman" w:cstheme="minorHAnsi"/>
          <w:color w:val="000000"/>
          <w:sz w:val="21"/>
          <w:szCs w:val="21"/>
        </w:rPr>
        <w:t xml:space="preserve"> by House Financial Services Committee Ranking Member Maxine Waters (D-CA). </w:t>
      </w:r>
    </w:p>
    <w:p w14:paraId="6ED8BBBC" w14:textId="77777777" w:rsidR="00095BDB" w:rsidRPr="00A74EC4" w:rsidRDefault="00095BDB" w:rsidP="0054404A">
      <w:pPr>
        <w:pBdr>
          <w:bottom w:val="single" w:sz="12" w:space="1" w:color="auto"/>
        </w:pBdr>
        <w:spacing w:after="0" w:line="240" w:lineRule="auto"/>
        <w:contextualSpacing/>
        <w:rPr>
          <w:rFonts w:cstheme="minorHAnsi"/>
          <w:b/>
          <w:sz w:val="21"/>
          <w:szCs w:val="21"/>
        </w:rPr>
      </w:pPr>
    </w:p>
    <w:p w14:paraId="48229EE6" w14:textId="6170D4B2" w:rsidR="0004766B" w:rsidRPr="00A74EC4" w:rsidRDefault="0004766B" w:rsidP="0054404A">
      <w:pPr>
        <w:spacing w:after="0" w:line="240" w:lineRule="auto"/>
        <w:contextualSpacing/>
        <w:rPr>
          <w:rFonts w:cstheme="minorHAnsi"/>
          <w:b/>
          <w:sz w:val="12"/>
          <w:szCs w:val="12"/>
        </w:rPr>
      </w:pPr>
    </w:p>
    <w:p w14:paraId="640DA1EA" w14:textId="22566EC2" w:rsidR="002817E7" w:rsidRPr="0054404A" w:rsidRDefault="00A73A3B" w:rsidP="0054404A">
      <w:pPr>
        <w:spacing w:after="0" w:line="240" w:lineRule="auto"/>
        <w:contextualSpacing/>
        <w:rPr>
          <w:rFonts w:cstheme="minorHAnsi"/>
          <w:b/>
          <w:sz w:val="21"/>
          <w:szCs w:val="21"/>
          <w:u w:val="single"/>
        </w:rPr>
      </w:pPr>
      <w:r w:rsidRPr="00A74EC4">
        <w:rPr>
          <w:rFonts w:cstheme="minorHAnsi"/>
          <w:b/>
          <w:sz w:val="21"/>
          <w:szCs w:val="21"/>
        </w:rPr>
        <w:t>State Legislation Update:</w:t>
      </w:r>
      <w:r w:rsidR="009179DD" w:rsidRPr="00A74EC4">
        <w:rPr>
          <w:rFonts w:cstheme="minorHAnsi"/>
          <w:b/>
          <w:sz w:val="21"/>
          <w:szCs w:val="21"/>
        </w:rPr>
        <w:t xml:space="preserve">  </w:t>
      </w:r>
      <w:r w:rsidR="0054404A" w:rsidRPr="0054404A">
        <w:rPr>
          <w:rFonts w:cstheme="minorHAnsi"/>
          <w:b/>
          <w:sz w:val="21"/>
          <w:szCs w:val="21"/>
          <w:highlight w:val="yellow"/>
          <w:u w:val="single"/>
        </w:rPr>
        <w:t>New updates are underlined</w:t>
      </w:r>
    </w:p>
    <w:p w14:paraId="60D8D0C9" w14:textId="77777777" w:rsidR="00860558" w:rsidRPr="00721960" w:rsidRDefault="009972F0" w:rsidP="00721960">
      <w:pPr>
        <w:spacing w:after="0" w:line="240" w:lineRule="auto"/>
        <w:rPr>
          <w:rFonts w:cstheme="minorHAnsi"/>
          <w:color w:val="000000"/>
          <w:sz w:val="21"/>
          <w:szCs w:val="21"/>
        </w:rPr>
      </w:pPr>
      <w:r>
        <w:rPr>
          <w:rFonts w:cstheme="minorHAnsi"/>
          <w:b/>
          <w:color w:val="000000"/>
          <w:sz w:val="21"/>
          <w:szCs w:val="21"/>
        </w:rPr>
        <w:t xml:space="preserve">-Governor LePage’s </w:t>
      </w:r>
      <w:r w:rsidR="00733598" w:rsidRPr="009972F0">
        <w:rPr>
          <w:rFonts w:cstheme="minorHAnsi"/>
          <w:b/>
          <w:color w:val="000000"/>
          <w:sz w:val="21"/>
          <w:szCs w:val="21"/>
        </w:rPr>
        <w:t>Biennial Budget</w:t>
      </w:r>
      <w:r w:rsidR="00721960">
        <w:rPr>
          <w:rFonts w:cstheme="minorHAnsi"/>
          <w:b/>
          <w:color w:val="000000"/>
          <w:sz w:val="21"/>
          <w:szCs w:val="21"/>
        </w:rPr>
        <w:t xml:space="preserve"> – </w:t>
      </w:r>
      <w:r w:rsidR="00721960" w:rsidRPr="009773B5">
        <w:rPr>
          <w:rFonts w:cstheme="minorHAnsi"/>
          <w:b/>
          <w:i/>
          <w:color w:val="000000"/>
          <w:sz w:val="21"/>
          <w:szCs w:val="21"/>
          <w:highlight w:val="yellow"/>
          <w:u w:val="single"/>
        </w:rPr>
        <w:t>NEW</w:t>
      </w:r>
      <w:r w:rsidR="00721960">
        <w:rPr>
          <w:rFonts w:cstheme="minorHAnsi"/>
          <w:b/>
          <w:color w:val="000000"/>
          <w:sz w:val="21"/>
          <w:szCs w:val="21"/>
        </w:rPr>
        <w:t xml:space="preserve"> – </w:t>
      </w:r>
      <w:r w:rsidR="006C6458">
        <w:rPr>
          <w:rFonts w:cstheme="minorHAnsi"/>
          <w:color w:val="000000"/>
          <w:sz w:val="21"/>
          <w:szCs w:val="21"/>
        </w:rPr>
        <w:t>The a revised, amended version of the Biennial B</w:t>
      </w:r>
      <w:r w:rsidR="00F35A23" w:rsidRPr="00721960">
        <w:rPr>
          <w:rFonts w:cstheme="minorHAnsi"/>
          <w:color w:val="000000"/>
          <w:sz w:val="21"/>
          <w:szCs w:val="21"/>
        </w:rPr>
        <w:t xml:space="preserve">udget </w:t>
      </w:r>
      <w:r w:rsidR="006C6458">
        <w:rPr>
          <w:rFonts w:cstheme="minorHAnsi"/>
          <w:color w:val="000000"/>
          <w:sz w:val="21"/>
          <w:szCs w:val="21"/>
        </w:rPr>
        <w:t>was signed into law in the very early hours of 7/4.  It appears that $2.5 million in each fiscal year of the biennium has been deallocated from Maine’s HOME fund, and instead allocated to the General Fund.</w:t>
      </w:r>
    </w:p>
    <w:p w14:paraId="354B9FF1" w14:textId="44C98DBD" w:rsidR="002022ED" w:rsidRPr="00A74EC4" w:rsidRDefault="002022ED" w:rsidP="0054404A">
      <w:pPr>
        <w:spacing w:after="0" w:line="240" w:lineRule="auto"/>
        <w:rPr>
          <w:rFonts w:cstheme="minorHAnsi"/>
          <w:b/>
          <w:color w:val="000000"/>
          <w:sz w:val="21"/>
          <w:szCs w:val="21"/>
        </w:rPr>
      </w:pPr>
      <w:r w:rsidRPr="00A74EC4">
        <w:rPr>
          <w:rFonts w:cstheme="minorHAnsi"/>
          <w:b/>
          <w:color w:val="000000"/>
          <w:sz w:val="21"/>
          <w:szCs w:val="21"/>
        </w:rPr>
        <w:t xml:space="preserve">Bills of note:  </w:t>
      </w:r>
    </w:p>
    <w:p w14:paraId="2B974032" w14:textId="77777777" w:rsidR="002022ED" w:rsidRPr="00A74EC4" w:rsidRDefault="002022ED" w:rsidP="0054404A">
      <w:pPr>
        <w:pStyle w:val="ListParagraph"/>
        <w:numPr>
          <w:ilvl w:val="0"/>
          <w:numId w:val="36"/>
        </w:numPr>
        <w:spacing w:line="240" w:lineRule="auto"/>
        <w:ind w:left="360"/>
        <w:rPr>
          <w:rFonts w:cstheme="minorHAnsi"/>
          <w:sz w:val="21"/>
          <w:szCs w:val="21"/>
        </w:rPr>
      </w:pPr>
      <w:r w:rsidRPr="00A74EC4">
        <w:rPr>
          <w:rFonts w:cstheme="minorHAnsi"/>
          <w:b/>
          <w:bCs/>
          <w:sz w:val="21"/>
          <w:szCs w:val="21"/>
        </w:rPr>
        <w:t>LD 136</w:t>
      </w:r>
      <w:r w:rsidRPr="00A74EC4">
        <w:rPr>
          <w:rFonts w:cstheme="minorHAnsi"/>
          <w:sz w:val="21"/>
          <w:szCs w:val="21"/>
        </w:rPr>
        <w:t xml:space="preserve">, </w:t>
      </w:r>
      <w:r w:rsidRPr="00A74EC4">
        <w:rPr>
          <w:rFonts w:cstheme="minorHAnsi"/>
          <w:b/>
          <w:bCs/>
          <w:sz w:val="21"/>
          <w:szCs w:val="21"/>
        </w:rPr>
        <w:t>An Act Regarding the Eviction Process</w:t>
      </w:r>
      <w:r w:rsidRPr="00A74EC4">
        <w:rPr>
          <w:rFonts w:cstheme="minorHAnsi"/>
          <w:sz w:val="21"/>
          <w:szCs w:val="21"/>
        </w:rPr>
        <w:t>, sponsored by Sen. Scott Cyrway (R-Kennebec), would expand the causes for a 7-day notice of termination of tenancy listed in 14 MRSA §6002 to include the following three additional reasons:  </w:t>
      </w:r>
    </w:p>
    <w:p w14:paraId="21BFFC45" w14:textId="77777777" w:rsidR="002022ED" w:rsidRPr="00A74EC4" w:rsidRDefault="002022ED" w:rsidP="0054404A">
      <w:pPr>
        <w:pStyle w:val="ListParagraph"/>
        <w:numPr>
          <w:ilvl w:val="1"/>
          <w:numId w:val="36"/>
        </w:numPr>
        <w:spacing w:line="240" w:lineRule="auto"/>
        <w:ind w:left="720"/>
        <w:rPr>
          <w:rFonts w:cstheme="minorHAnsi"/>
          <w:sz w:val="21"/>
          <w:szCs w:val="21"/>
        </w:rPr>
      </w:pPr>
      <w:r w:rsidRPr="00A74EC4">
        <w:rPr>
          <w:rFonts w:cstheme="minorHAnsi"/>
          <w:sz w:val="21"/>
          <w:szCs w:val="21"/>
        </w:rPr>
        <w:t>The tenant or the tenant's guest or invitee is the perpetrator of violence, a threat of violence or sexual assault against another tenant, a tenant's guest, the landlord or the landlord's employee or agent;</w:t>
      </w:r>
    </w:p>
    <w:p w14:paraId="4BBB1A75" w14:textId="77777777" w:rsidR="002022ED" w:rsidRPr="00A74EC4" w:rsidRDefault="002022ED" w:rsidP="0054404A">
      <w:pPr>
        <w:pStyle w:val="ListParagraph"/>
        <w:numPr>
          <w:ilvl w:val="1"/>
          <w:numId w:val="36"/>
        </w:numPr>
        <w:spacing w:line="240" w:lineRule="auto"/>
        <w:ind w:left="720"/>
        <w:rPr>
          <w:rFonts w:cstheme="minorHAnsi"/>
          <w:sz w:val="21"/>
          <w:szCs w:val="21"/>
        </w:rPr>
      </w:pPr>
      <w:r w:rsidRPr="00A74EC4">
        <w:rPr>
          <w:rFonts w:cstheme="minorHAnsi"/>
          <w:sz w:val="21"/>
          <w:szCs w:val="21"/>
        </w:rPr>
        <w:t>The person occupying the premises is not an authorized occupant of the premises; or</w:t>
      </w:r>
    </w:p>
    <w:p w14:paraId="2DA399EC" w14:textId="7642A54B" w:rsidR="002022ED" w:rsidRPr="00A74EC4" w:rsidRDefault="002022ED" w:rsidP="0054404A">
      <w:pPr>
        <w:pStyle w:val="ListParagraph"/>
        <w:numPr>
          <w:ilvl w:val="1"/>
          <w:numId w:val="36"/>
        </w:numPr>
        <w:spacing w:line="240" w:lineRule="auto"/>
        <w:ind w:left="720"/>
        <w:rPr>
          <w:rFonts w:cstheme="minorHAnsi"/>
          <w:sz w:val="21"/>
          <w:szCs w:val="21"/>
        </w:rPr>
      </w:pPr>
      <w:r w:rsidRPr="00A74EC4">
        <w:rPr>
          <w:rFonts w:cstheme="minorHAnsi"/>
          <w:sz w:val="21"/>
          <w:szCs w:val="21"/>
        </w:rPr>
        <w:t>The tenant provided false information on the tenant's rental application.</w:t>
      </w:r>
    </w:p>
    <w:p w14:paraId="18ACA239" w14:textId="6BFDDEB6" w:rsidR="00AF6CEC" w:rsidRDefault="009F5755" w:rsidP="0054404A">
      <w:pPr>
        <w:spacing w:after="0" w:line="240" w:lineRule="auto"/>
        <w:ind w:left="360"/>
        <w:contextualSpacing/>
        <w:rPr>
          <w:b/>
          <w:sz w:val="21"/>
          <w:szCs w:val="21"/>
        </w:rPr>
      </w:pPr>
      <w:r>
        <w:rPr>
          <w:b/>
          <w:sz w:val="21"/>
          <w:szCs w:val="21"/>
        </w:rPr>
        <w:t>Signed into public law</w:t>
      </w:r>
      <w:r w:rsidR="00EE6581">
        <w:rPr>
          <w:b/>
          <w:sz w:val="21"/>
          <w:szCs w:val="21"/>
        </w:rPr>
        <w:t>.</w:t>
      </w:r>
    </w:p>
    <w:p w14:paraId="426328D0" w14:textId="5732F80D" w:rsidR="009972F0" w:rsidRPr="00E60D5A" w:rsidRDefault="009972F0" w:rsidP="00E60D5A">
      <w:pPr>
        <w:pStyle w:val="ListParagraph"/>
        <w:numPr>
          <w:ilvl w:val="0"/>
          <w:numId w:val="36"/>
        </w:numPr>
        <w:spacing w:after="0" w:line="240" w:lineRule="auto"/>
        <w:ind w:left="360"/>
        <w:rPr>
          <w:highlight w:val="yellow"/>
          <w:u w:val="single"/>
        </w:rPr>
      </w:pPr>
      <w:r w:rsidRPr="006848F5">
        <w:rPr>
          <w:b/>
          <w:u w:val="single"/>
        </w:rPr>
        <w:t>LD 1620, An Act To Reform Welfare for Increased Security and Employment,</w:t>
      </w:r>
      <w:r w:rsidRPr="006848F5">
        <w:t xml:space="preserve"> presented by Rep. Fredette (Governor’s bill).  This bill makes a number of changes to the statutes relating to programs administered by the Department of Health and Human Services.  </w:t>
      </w:r>
      <w:r w:rsidR="009F5755" w:rsidRPr="006848F5">
        <w:rPr>
          <w:b/>
          <w:u w:val="single"/>
        </w:rPr>
        <w:t>Divided report out of Committee</w:t>
      </w:r>
      <w:r w:rsidR="009F5755" w:rsidRPr="006848F5">
        <w:rPr>
          <w:b/>
        </w:rPr>
        <w:t>.</w:t>
      </w:r>
      <w:r w:rsidR="009F5755">
        <w:rPr>
          <w:b/>
        </w:rPr>
        <w:t xml:space="preserve">  </w:t>
      </w:r>
      <w:r w:rsidR="00230DEB" w:rsidRPr="009773B5">
        <w:rPr>
          <w:b/>
          <w:highlight w:val="yellow"/>
          <w:u w:val="single"/>
        </w:rPr>
        <w:t>Unfinished business in the House as of 6/2</w:t>
      </w:r>
      <w:r w:rsidR="006C6458">
        <w:rPr>
          <w:b/>
          <w:highlight w:val="yellow"/>
          <w:u w:val="single"/>
        </w:rPr>
        <w:t>7</w:t>
      </w:r>
      <w:r w:rsidR="00230DEB" w:rsidRPr="009773B5">
        <w:rPr>
          <w:b/>
          <w:highlight w:val="yellow"/>
          <w:u w:val="single"/>
        </w:rPr>
        <w:t>.</w:t>
      </w:r>
    </w:p>
    <w:p w14:paraId="2733872C" w14:textId="77777777" w:rsidR="006848F5" w:rsidRDefault="006848F5" w:rsidP="00E60D5A">
      <w:pPr>
        <w:spacing w:after="0" w:line="240" w:lineRule="auto"/>
        <w:contextualSpacing/>
        <w:rPr>
          <w:b/>
          <w:sz w:val="21"/>
          <w:szCs w:val="21"/>
        </w:rPr>
      </w:pPr>
    </w:p>
    <w:p w14:paraId="1C52B67C" w14:textId="4DCC06F3" w:rsidR="00E60D5A" w:rsidRDefault="00A74EC4" w:rsidP="00E60D5A">
      <w:pPr>
        <w:spacing w:after="0" w:line="240" w:lineRule="auto"/>
        <w:contextualSpacing/>
        <w:rPr>
          <w:b/>
          <w:sz w:val="21"/>
          <w:szCs w:val="21"/>
        </w:rPr>
      </w:pPr>
      <w:r>
        <w:rPr>
          <w:b/>
          <w:sz w:val="21"/>
          <w:szCs w:val="21"/>
        </w:rPr>
        <w:t>GA BILLS</w:t>
      </w:r>
    </w:p>
    <w:p w14:paraId="3B6439BD" w14:textId="7FE5B70D" w:rsidR="002022ED" w:rsidRPr="00E60D5A" w:rsidRDefault="00E60D5A" w:rsidP="00E60D5A">
      <w:pPr>
        <w:spacing w:after="0" w:line="240" w:lineRule="auto"/>
        <w:contextualSpacing/>
        <w:rPr>
          <w:i/>
          <w:sz w:val="21"/>
          <w:szCs w:val="21"/>
          <w:u w:val="single"/>
        </w:rPr>
      </w:pPr>
      <w:r w:rsidRPr="00E60D5A">
        <w:rPr>
          <w:i/>
          <w:sz w:val="21"/>
          <w:szCs w:val="21"/>
          <w:highlight w:val="yellow"/>
          <w:u w:val="single"/>
        </w:rPr>
        <w:t>The following GA bills are dead:</w:t>
      </w:r>
      <w:r w:rsidR="00A74EC4" w:rsidRPr="00E60D5A">
        <w:rPr>
          <w:i/>
          <w:sz w:val="21"/>
          <w:szCs w:val="21"/>
          <w:highlight w:val="yellow"/>
          <w:u w:val="single"/>
        </w:rPr>
        <w:t xml:space="preserve"> </w:t>
      </w:r>
    </w:p>
    <w:p w14:paraId="71A08BB0" w14:textId="37607304" w:rsidR="002022ED" w:rsidRPr="00A74EC4" w:rsidRDefault="002022ED" w:rsidP="00E60D5A">
      <w:pPr>
        <w:pStyle w:val="ListParagraph"/>
        <w:numPr>
          <w:ilvl w:val="0"/>
          <w:numId w:val="36"/>
        </w:numPr>
        <w:spacing w:after="0" w:line="240" w:lineRule="auto"/>
        <w:ind w:left="360"/>
        <w:rPr>
          <w:rFonts w:cstheme="minorHAnsi"/>
          <w:sz w:val="21"/>
          <w:szCs w:val="21"/>
        </w:rPr>
      </w:pPr>
      <w:r w:rsidRPr="00A74EC4">
        <w:rPr>
          <w:rFonts w:cstheme="minorHAnsi"/>
          <w:b/>
          <w:bCs/>
          <w:sz w:val="21"/>
          <w:szCs w:val="21"/>
        </w:rPr>
        <w:t>LD 36</w:t>
      </w:r>
      <w:r w:rsidRPr="00A74EC4">
        <w:rPr>
          <w:rFonts w:cstheme="minorHAnsi"/>
          <w:sz w:val="21"/>
          <w:szCs w:val="21"/>
        </w:rPr>
        <w:t xml:space="preserve">, </w:t>
      </w:r>
      <w:r w:rsidRPr="00A74EC4">
        <w:rPr>
          <w:rFonts w:cstheme="minorHAnsi"/>
          <w:b/>
          <w:bCs/>
          <w:sz w:val="21"/>
          <w:szCs w:val="21"/>
        </w:rPr>
        <w:t>An Act To Create a 9-month Time Limit on General Assistance Benefits for Certain Persons</w:t>
      </w:r>
      <w:r w:rsidR="00E60D5A">
        <w:rPr>
          <w:rFonts w:cstheme="minorHAnsi"/>
          <w:sz w:val="21"/>
          <w:szCs w:val="21"/>
        </w:rPr>
        <w:t>, sponsored by Sen. Brakey.</w:t>
      </w:r>
    </w:p>
    <w:p w14:paraId="19F7DB09" w14:textId="14B8E715" w:rsidR="00AF6CEC" w:rsidRPr="00A74EC4" w:rsidRDefault="00A44A39" w:rsidP="00E60D5A">
      <w:pPr>
        <w:pStyle w:val="ListParagraph"/>
        <w:numPr>
          <w:ilvl w:val="0"/>
          <w:numId w:val="36"/>
        </w:numPr>
        <w:spacing w:after="0" w:line="240" w:lineRule="auto"/>
        <w:ind w:left="360"/>
        <w:rPr>
          <w:rFonts w:cstheme="minorHAnsi"/>
          <w:sz w:val="21"/>
          <w:szCs w:val="21"/>
        </w:rPr>
      </w:pPr>
      <w:r w:rsidRPr="00A74EC4">
        <w:rPr>
          <w:rFonts w:cstheme="minorHAnsi"/>
          <w:b/>
          <w:sz w:val="21"/>
          <w:szCs w:val="21"/>
        </w:rPr>
        <w:t>LD 10 "An Act To Build Greater Accountability into the General Assistance Program by Increasing the Penalty for Falsely Representing Information on an Application for General Assistance."</w:t>
      </w:r>
      <w:r w:rsidRPr="00A74EC4">
        <w:rPr>
          <w:rFonts w:cstheme="minorHAnsi"/>
          <w:sz w:val="21"/>
          <w:szCs w:val="21"/>
        </w:rPr>
        <w:t xml:space="preserve">  Sponsored by Representative Picchiotti. </w:t>
      </w:r>
    </w:p>
    <w:p w14:paraId="2537ADE0" w14:textId="1485C71B" w:rsidR="00A44A39" w:rsidRPr="00E60D5A" w:rsidRDefault="00A44A39" w:rsidP="00E60D5A">
      <w:pPr>
        <w:pStyle w:val="ListParagraph"/>
        <w:numPr>
          <w:ilvl w:val="0"/>
          <w:numId w:val="36"/>
        </w:numPr>
        <w:spacing w:after="0" w:line="240" w:lineRule="auto"/>
        <w:ind w:left="360"/>
        <w:rPr>
          <w:rFonts w:cstheme="minorHAnsi"/>
          <w:sz w:val="21"/>
          <w:szCs w:val="21"/>
        </w:rPr>
      </w:pPr>
      <w:r w:rsidRPr="00E60D5A">
        <w:rPr>
          <w:rFonts w:cstheme="minorHAnsi"/>
          <w:b/>
          <w:sz w:val="21"/>
          <w:szCs w:val="21"/>
        </w:rPr>
        <w:t>LD 219 "An Act To Prioritize Use of Available Resources in General Assistance Programs."</w:t>
      </w:r>
      <w:r w:rsidRPr="00E60D5A">
        <w:rPr>
          <w:rFonts w:cstheme="minorHAnsi"/>
          <w:sz w:val="21"/>
          <w:szCs w:val="21"/>
        </w:rPr>
        <w:t xml:space="preserve">  Sponsored by Senator</w:t>
      </w:r>
      <w:r w:rsidR="00805D02" w:rsidRPr="00E60D5A">
        <w:rPr>
          <w:rFonts w:cstheme="minorHAnsi"/>
          <w:sz w:val="21"/>
          <w:szCs w:val="21"/>
        </w:rPr>
        <w:t xml:space="preserve"> Brakey.</w:t>
      </w:r>
    </w:p>
    <w:p w14:paraId="72017510" w14:textId="77777777" w:rsidR="00E60D5A" w:rsidRPr="00E60D5A" w:rsidRDefault="00A44A39" w:rsidP="00E60D5A">
      <w:pPr>
        <w:pStyle w:val="ListParagraph"/>
        <w:numPr>
          <w:ilvl w:val="0"/>
          <w:numId w:val="36"/>
        </w:numPr>
        <w:spacing w:after="0" w:line="240" w:lineRule="auto"/>
        <w:ind w:left="360"/>
        <w:rPr>
          <w:rFonts w:cstheme="minorHAnsi"/>
          <w:sz w:val="21"/>
          <w:szCs w:val="21"/>
        </w:rPr>
      </w:pPr>
      <w:r w:rsidRPr="00E60D5A">
        <w:rPr>
          <w:rFonts w:cstheme="minorHAnsi"/>
          <w:b/>
          <w:sz w:val="21"/>
          <w:szCs w:val="21"/>
        </w:rPr>
        <w:t>LD 220 "An Act To Align Time Limits in the Municipal General Assistance Program and Temporary Assistance for Needy Families Program."</w:t>
      </w:r>
      <w:r w:rsidRPr="00E60D5A">
        <w:rPr>
          <w:rFonts w:cstheme="minorHAnsi"/>
          <w:sz w:val="21"/>
          <w:szCs w:val="21"/>
        </w:rPr>
        <w:t xml:space="preserve">  Sponsored by Senator Brakey.</w:t>
      </w:r>
    </w:p>
    <w:p w14:paraId="16E1A1C0" w14:textId="05AEFC0F" w:rsidR="00AF6CEC" w:rsidRPr="00E60D5A" w:rsidRDefault="00E60D5A" w:rsidP="00E60D5A">
      <w:pPr>
        <w:spacing w:after="0" w:line="240" w:lineRule="auto"/>
        <w:contextualSpacing/>
        <w:rPr>
          <w:rFonts w:cstheme="minorHAnsi"/>
          <w:sz w:val="21"/>
          <w:szCs w:val="21"/>
          <w:highlight w:val="yellow"/>
        </w:rPr>
      </w:pPr>
      <w:r w:rsidRPr="00E60D5A">
        <w:rPr>
          <w:rFonts w:cstheme="minorHAnsi"/>
          <w:i/>
          <w:sz w:val="21"/>
          <w:szCs w:val="21"/>
          <w:highlight w:val="yellow"/>
          <w:u w:val="single"/>
        </w:rPr>
        <w:t>The following GA bill was signed into public law:</w:t>
      </w:r>
      <w:r w:rsidR="00E51C20" w:rsidRPr="00E60D5A">
        <w:rPr>
          <w:rFonts w:cstheme="minorHAnsi"/>
          <w:i/>
          <w:sz w:val="21"/>
          <w:szCs w:val="21"/>
          <w:highlight w:val="yellow"/>
          <w:u w:val="single"/>
        </w:rPr>
        <w:t xml:space="preserve"> </w:t>
      </w:r>
    </w:p>
    <w:p w14:paraId="0540D190" w14:textId="5345207D" w:rsidR="00A44A39" w:rsidRDefault="00A44A39" w:rsidP="00E60D5A">
      <w:pPr>
        <w:pStyle w:val="ListParagraph"/>
        <w:numPr>
          <w:ilvl w:val="0"/>
          <w:numId w:val="36"/>
        </w:numPr>
        <w:spacing w:after="0" w:line="240" w:lineRule="auto"/>
        <w:ind w:left="360"/>
        <w:rPr>
          <w:rFonts w:cstheme="minorHAnsi"/>
          <w:sz w:val="21"/>
          <w:szCs w:val="21"/>
        </w:rPr>
      </w:pPr>
      <w:r w:rsidRPr="00A74EC4">
        <w:rPr>
          <w:rFonts w:cstheme="minorHAnsi"/>
          <w:b/>
          <w:sz w:val="21"/>
          <w:szCs w:val="21"/>
        </w:rPr>
        <w:t>LD 221 "An Act To Amend the Laws Regarding the Municipality of Responsibility for General Assistance Applicants Released from a State Correctional Facility or County Jail Facility."</w:t>
      </w:r>
      <w:r w:rsidRPr="00A74EC4">
        <w:rPr>
          <w:rFonts w:cstheme="minorHAnsi"/>
          <w:sz w:val="21"/>
          <w:szCs w:val="21"/>
        </w:rPr>
        <w:t xml:space="preserve">  Sponsored by Senator Gratwick.</w:t>
      </w:r>
    </w:p>
    <w:p w14:paraId="1DFC382C" w14:textId="1B7BAD19" w:rsidR="00E60D5A" w:rsidRPr="00E60D5A" w:rsidRDefault="00E60D5A" w:rsidP="00E60D5A">
      <w:pPr>
        <w:spacing w:after="0" w:line="240" w:lineRule="auto"/>
        <w:contextualSpacing/>
        <w:rPr>
          <w:rFonts w:cstheme="minorHAnsi"/>
          <w:i/>
          <w:sz w:val="21"/>
          <w:szCs w:val="21"/>
          <w:u w:val="single"/>
        </w:rPr>
      </w:pPr>
      <w:r w:rsidRPr="00E60D5A">
        <w:rPr>
          <w:rFonts w:cstheme="minorHAnsi"/>
          <w:i/>
          <w:sz w:val="21"/>
          <w:szCs w:val="21"/>
          <w:highlight w:val="yellow"/>
          <w:u w:val="single"/>
        </w:rPr>
        <w:lastRenderedPageBreak/>
        <w:t>The following GA bill was committed the HHS Committee and remains unfinished business:</w:t>
      </w:r>
    </w:p>
    <w:p w14:paraId="1F1DC4B2" w14:textId="26AE4EBE" w:rsidR="00334B6F" w:rsidRPr="009972F0" w:rsidRDefault="00A44A39" w:rsidP="00E60D5A">
      <w:pPr>
        <w:pStyle w:val="ListParagraph"/>
        <w:numPr>
          <w:ilvl w:val="0"/>
          <w:numId w:val="36"/>
        </w:numPr>
        <w:spacing w:after="0" w:line="240" w:lineRule="auto"/>
        <w:ind w:left="360"/>
        <w:rPr>
          <w:rFonts w:cstheme="minorHAnsi"/>
          <w:b/>
          <w:sz w:val="21"/>
          <w:szCs w:val="21"/>
          <w:u w:val="single"/>
        </w:rPr>
      </w:pPr>
      <w:r w:rsidRPr="00334B6F">
        <w:rPr>
          <w:rFonts w:cstheme="minorHAnsi"/>
          <w:b/>
          <w:sz w:val="21"/>
          <w:szCs w:val="21"/>
        </w:rPr>
        <w:t>LD 1109 "An Act To Improve General Assistance Reimbursements."</w:t>
      </w:r>
      <w:r w:rsidRPr="00334B6F">
        <w:rPr>
          <w:rFonts w:cstheme="minorHAnsi"/>
          <w:sz w:val="21"/>
          <w:szCs w:val="21"/>
        </w:rPr>
        <w:t xml:space="preserve"> Sponsored by Senator Chipman.  </w:t>
      </w:r>
    </w:p>
    <w:p w14:paraId="30B4390B" w14:textId="77777777" w:rsidR="006848F5" w:rsidRDefault="006848F5" w:rsidP="0054404A">
      <w:pPr>
        <w:spacing w:after="0" w:line="240" w:lineRule="auto"/>
        <w:contextualSpacing/>
        <w:rPr>
          <w:b/>
          <w:sz w:val="21"/>
          <w:szCs w:val="21"/>
          <w:u w:val="single"/>
        </w:rPr>
      </w:pPr>
    </w:p>
    <w:p w14:paraId="7FF5FB05" w14:textId="7FE28924" w:rsidR="00A74EC4" w:rsidRDefault="00A74EC4" w:rsidP="0054404A">
      <w:pPr>
        <w:spacing w:after="0" w:line="240" w:lineRule="auto"/>
        <w:contextualSpacing/>
        <w:rPr>
          <w:b/>
          <w:sz w:val="21"/>
          <w:szCs w:val="21"/>
          <w:u w:val="single"/>
        </w:rPr>
      </w:pPr>
      <w:r w:rsidRPr="00334B6F">
        <w:rPr>
          <w:b/>
          <w:sz w:val="21"/>
          <w:szCs w:val="21"/>
          <w:u w:val="single"/>
        </w:rPr>
        <w:t>TANF BILLS</w:t>
      </w:r>
    </w:p>
    <w:p w14:paraId="57CCAAF2" w14:textId="5B8C3C3F" w:rsidR="00E60D5A" w:rsidRPr="00E60D5A" w:rsidRDefault="00E60D5A" w:rsidP="0054404A">
      <w:pPr>
        <w:spacing w:after="0" w:line="240" w:lineRule="auto"/>
        <w:contextualSpacing/>
        <w:rPr>
          <w:rFonts w:cstheme="minorHAnsi"/>
          <w:i/>
          <w:sz w:val="21"/>
          <w:szCs w:val="21"/>
          <w:u w:val="single"/>
        </w:rPr>
      </w:pPr>
      <w:r w:rsidRPr="00E60D5A">
        <w:rPr>
          <w:rFonts w:cstheme="minorHAnsi"/>
          <w:i/>
          <w:sz w:val="21"/>
          <w:szCs w:val="21"/>
          <w:highlight w:val="yellow"/>
          <w:u w:val="single"/>
        </w:rPr>
        <w:t>The following TANF bills are dead:</w:t>
      </w:r>
    </w:p>
    <w:p w14:paraId="44488F34" w14:textId="730E841F" w:rsidR="00A74EC4" w:rsidRPr="00E60D5A" w:rsidRDefault="00A74EC4" w:rsidP="0054404A">
      <w:pPr>
        <w:pStyle w:val="ListParagraph"/>
        <w:numPr>
          <w:ilvl w:val="0"/>
          <w:numId w:val="36"/>
        </w:numPr>
        <w:spacing w:after="0" w:line="240" w:lineRule="auto"/>
        <w:ind w:left="360"/>
        <w:rPr>
          <w:rFonts w:cstheme="minorHAnsi"/>
          <w:sz w:val="21"/>
          <w:szCs w:val="21"/>
        </w:rPr>
      </w:pPr>
      <w:r w:rsidRPr="00E60D5A">
        <w:rPr>
          <w:rFonts w:cstheme="minorHAnsi"/>
          <w:b/>
          <w:bCs/>
          <w:sz w:val="21"/>
          <w:szCs w:val="21"/>
        </w:rPr>
        <w:t>LD 33</w:t>
      </w:r>
      <w:r w:rsidRPr="00E60D5A">
        <w:rPr>
          <w:rFonts w:cstheme="minorHAnsi"/>
          <w:sz w:val="21"/>
          <w:szCs w:val="21"/>
        </w:rPr>
        <w:t xml:space="preserve">, </w:t>
      </w:r>
      <w:r w:rsidRPr="00E60D5A">
        <w:rPr>
          <w:rFonts w:cstheme="minorHAnsi"/>
          <w:b/>
          <w:bCs/>
          <w:sz w:val="21"/>
          <w:szCs w:val="21"/>
        </w:rPr>
        <w:t>An Act To Adjust the Lifetime Limit for the Receipt of TANF Benefits</w:t>
      </w:r>
      <w:r w:rsidRPr="00E60D5A">
        <w:rPr>
          <w:rFonts w:cstheme="minorHAnsi"/>
          <w:sz w:val="21"/>
          <w:szCs w:val="21"/>
        </w:rPr>
        <w:t>, sponsored by Sen. Eric</w:t>
      </w:r>
      <w:r w:rsidR="004621B1" w:rsidRPr="00E60D5A">
        <w:rPr>
          <w:rFonts w:cstheme="minorHAnsi"/>
          <w:sz w:val="21"/>
          <w:szCs w:val="21"/>
        </w:rPr>
        <w:t xml:space="preserve"> Brakey</w:t>
      </w:r>
      <w:r w:rsidR="00277CC7" w:rsidRPr="00E60D5A">
        <w:rPr>
          <w:rFonts w:cstheme="minorHAnsi"/>
          <w:sz w:val="21"/>
          <w:szCs w:val="21"/>
        </w:rPr>
        <w:t xml:space="preserve">.  </w:t>
      </w:r>
    </w:p>
    <w:p w14:paraId="185B89EC" w14:textId="27C6E6B1" w:rsidR="00A74EC4" w:rsidRPr="00E60D5A" w:rsidRDefault="00334B6F" w:rsidP="0054404A">
      <w:pPr>
        <w:pStyle w:val="ListParagraph"/>
        <w:numPr>
          <w:ilvl w:val="0"/>
          <w:numId w:val="36"/>
        </w:numPr>
        <w:spacing w:after="0" w:line="240" w:lineRule="auto"/>
        <w:ind w:left="360"/>
        <w:rPr>
          <w:bCs/>
        </w:rPr>
      </w:pPr>
      <w:r w:rsidRPr="00E60D5A">
        <w:rPr>
          <w:b/>
          <w:bCs/>
        </w:rPr>
        <w:t>LD</w:t>
      </w:r>
      <w:r w:rsidR="00A74EC4" w:rsidRPr="00E60D5A">
        <w:rPr>
          <w:b/>
          <w:bCs/>
        </w:rPr>
        <w:t xml:space="preserve"> 477 An Act To Prevent Long-term Welfare Dependency</w:t>
      </w:r>
      <w:r w:rsidR="00120CD9" w:rsidRPr="00E60D5A">
        <w:rPr>
          <w:b/>
          <w:bCs/>
        </w:rPr>
        <w:t xml:space="preserve">, </w:t>
      </w:r>
      <w:r w:rsidR="00120CD9" w:rsidRPr="00E60D5A">
        <w:rPr>
          <w:bCs/>
        </w:rPr>
        <w:t>sponsored by Rep. Deborah Sanderson</w:t>
      </w:r>
      <w:r w:rsidR="009972F0" w:rsidRPr="00E60D5A">
        <w:rPr>
          <w:b/>
          <w:bCs/>
        </w:rPr>
        <w:t>.</w:t>
      </w:r>
    </w:p>
    <w:p w14:paraId="0CC93C9D" w14:textId="672E1C4F" w:rsidR="00A74EC4" w:rsidRPr="00E60D5A" w:rsidRDefault="00334B6F" w:rsidP="0054404A">
      <w:pPr>
        <w:pStyle w:val="ListParagraph"/>
        <w:numPr>
          <w:ilvl w:val="0"/>
          <w:numId w:val="36"/>
        </w:numPr>
        <w:spacing w:after="0" w:line="240" w:lineRule="auto"/>
        <w:ind w:left="360"/>
        <w:rPr>
          <w:bCs/>
          <w:u w:val="single"/>
        </w:rPr>
      </w:pPr>
      <w:r w:rsidRPr="00E60D5A">
        <w:rPr>
          <w:b/>
          <w:bCs/>
        </w:rPr>
        <w:t>LD</w:t>
      </w:r>
      <w:r w:rsidR="00A74EC4" w:rsidRPr="00E60D5A">
        <w:rPr>
          <w:b/>
          <w:bCs/>
        </w:rPr>
        <w:t xml:space="preserve"> 1017 An Act To Strengthen Work Participation in the Temporary Assistance for Needy Families Program</w:t>
      </w:r>
      <w:r w:rsidR="00120CD9" w:rsidRPr="00E60D5A">
        <w:rPr>
          <w:b/>
          <w:bCs/>
        </w:rPr>
        <w:t xml:space="preserve">, </w:t>
      </w:r>
      <w:r w:rsidR="00120CD9" w:rsidRPr="00E60D5A">
        <w:rPr>
          <w:bCs/>
        </w:rPr>
        <w:t>sponsored by Rep. Deborah Sanderson</w:t>
      </w:r>
      <w:r w:rsidR="009972F0" w:rsidRPr="00E60D5A">
        <w:rPr>
          <w:b/>
          <w:bCs/>
        </w:rPr>
        <w:t xml:space="preserve">.  </w:t>
      </w:r>
    </w:p>
    <w:p w14:paraId="1F271B32" w14:textId="480EA2B1" w:rsidR="00A74EC4" w:rsidRPr="00E60D5A" w:rsidRDefault="00334B6F" w:rsidP="0054404A">
      <w:pPr>
        <w:pStyle w:val="ListParagraph"/>
        <w:numPr>
          <w:ilvl w:val="0"/>
          <w:numId w:val="36"/>
        </w:numPr>
        <w:spacing w:after="0" w:line="240" w:lineRule="auto"/>
        <w:ind w:left="360"/>
        <w:rPr>
          <w:bCs/>
          <w:sz w:val="21"/>
          <w:szCs w:val="21"/>
        </w:rPr>
      </w:pPr>
      <w:r w:rsidRPr="00E60D5A">
        <w:rPr>
          <w:b/>
          <w:bCs/>
          <w:sz w:val="21"/>
          <w:szCs w:val="21"/>
        </w:rPr>
        <w:t>LD</w:t>
      </w:r>
      <w:r w:rsidR="00A74EC4" w:rsidRPr="00E60D5A">
        <w:rPr>
          <w:b/>
          <w:bCs/>
          <w:sz w:val="21"/>
          <w:szCs w:val="21"/>
        </w:rPr>
        <w:t xml:space="preserve"> 1052 An Act To Allow Drug Testing Prior to Providing Welfare Benefits</w:t>
      </w:r>
      <w:r w:rsidR="00120CD9" w:rsidRPr="00E60D5A">
        <w:rPr>
          <w:b/>
          <w:bCs/>
          <w:sz w:val="21"/>
          <w:szCs w:val="21"/>
        </w:rPr>
        <w:t xml:space="preserve">, </w:t>
      </w:r>
      <w:r w:rsidR="00120CD9" w:rsidRPr="00E60D5A">
        <w:rPr>
          <w:bCs/>
          <w:sz w:val="21"/>
          <w:szCs w:val="21"/>
        </w:rPr>
        <w:t>sponsored by Rep. Jeffery Hanley</w:t>
      </w:r>
      <w:r w:rsidR="00655D49" w:rsidRPr="00E60D5A">
        <w:rPr>
          <w:bCs/>
          <w:sz w:val="21"/>
          <w:szCs w:val="21"/>
        </w:rPr>
        <w:t>.</w:t>
      </w:r>
      <w:r w:rsidR="00277CC7" w:rsidRPr="00E60D5A">
        <w:rPr>
          <w:bCs/>
          <w:sz w:val="21"/>
          <w:szCs w:val="21"/>
        </w:rPr>
        <w:t xml:space="preserve"> </w:t>
      </w:r>
    </w:p>
    <w:p w14:paraId="3A4AFD92" w14:textId="028AF918" w:rsidR="00A74EC4" w:rsidRPr="00E60D5A" w:rsidRDefault="00334B6F" w:rsidP="0054404A">
      <w:pPr>
        <w:pStyle w:val="ListParagraph"/>
        <w:numPr>
          <w:ilvl w:val="0"/>
          <w:numId w:val="36"/>
        </w:numPr>
        <w:spacing w:after="0" w:line="240" w:lineRule="auto"/>
        <w:ind w:left="360"/>
        <w:rPr>
          <w:bCs/>
          <w:sz w:val="21"/>
          <w:szCs w:val="21"/>
        </w:rPr>
      </w:pPr>
      <w:r w:rsidRPr="00E60D5A">
        <w:rPr>
          <w:b/>
          <w:bCs/>
          <w:sz w:val="21"/>
          <w:szCs w:val="21"/>
        </w:rPr>
        <w:t>LD</w:t>
      </w:r>
      <w:r w:rsidR="00A74EC4" w:rsidRPr="00E60D5A">
        <w:rPr>
          <w:b/>
          <w:bCs/>
          <w:sz w:val="21"/>
          <w:szCs w:val="21"/>
        </w:rPr>
        <w:t xml:space="preserve"> 1075 An Act To Eliminate Drug Use among Welfare Recipients</w:t>
      </w:r>
      <w:r w:rsidR="00120CD9" w:rsidRPr="00E60D5A">
        <w:rPr>
          <w:b/>
          <w:bCs/>
          <w:sz w:val="21"/>
          <w:szCs w:val="21"/>
        </w:rPr>
        <w:t xml:space="preserve">, </w:t>
      </w:r>
      <w:r w:rsidR="00120CD9" w:rsidRPr="00E60D5A">
        <w:rPr>
          <w:bCs/>
          <w:sz w:val="21"/>
          <w:szCs w:val="21"/>
        </w:rPr>
        <w:t>sponsored by Rep. Karleton Ward</w:t>
      </w:r>
      <w:r w:rsidR="006848F5">
        <w:rPr>
          <w:bCs/>
          <w:sz w:val="21"/>
          <w:szCs w:val="21"/>
        </w:rPr>
        <w:t>.</w:t>
      </w:r>
    </w:p>
    <w:p w14:paraId="48D4C43B" w14:textId="4BA06C65" w:rsidR="00E60D5A" w:rsidRPr="00E60D5A" w:rsidRDefault="00E60D5A" w:rsidP="00E60D5A">
      <w:pPr>
        <w:pStyle w:val="ListParagraph"/>
        <w:numPr>
          <w:ilvl w:val="0"/>
          <w:numId w:val="36"/>
        </w:numPr>
        <w:spacing w:after="0" w:line="240" w:lineRule="auto"/>
        <w:ind w:left="360"/>
        <w:rPr>
          <w:bCs/>
          <w:sz w:val="21"/>
          <w:szCs w:val="21"/>
        </w:rPr>
      </w:pPr>
      <w:r w:rsidRPr="00E60D5A">
        <w:rPr>
          <w:b/>
          <w:bCs/>
          <w:sz w:val="21"/>
          <w:szCs w:val="21"/>
        </w:rPr>
        <w:t xml:space="preserve">LD 1302 An Act To Increase Workforce Participation in the Temporary Assistance for Needy Families Program and Other Assistance Programs, </w:t>
      </w:r>
      <w:r w:rsidRPr="00E60D5A">
        <w:rPr>
          <w:bCs/>
          <w:sz w:val="21"/>
          <w:szCs w:val="21"/>
        </w:rPr>
        <w:t xml:space="preserve">sponsored by Rep. Colleen Madigan.  </w:t>
      </w:r>
    </w:p>
    <w:p w14:paraId="092F3A10" w14:textId="217A1D09" w:rsidR="00E60D5A" w:rsidRDefault="00E60D5A" w:rsidP="00E60D5A">
      <w:pPr>
        <w:pStyle w:val="ListParagraph"/>
        <w:numPr>
          <w:ilvl w:val="0"/>
          <w:numId w:val="36"/>
        </w:numPr>
        <w:spacing w:after="0" w:line="240" w:lineRule="auto"/>
        <w:ind w:left="360"/>
        <w:rPr>
          <w:bCs/>
          <w:sz w:val="21"/>
          <w:szCs w:val="21"/>
        </w:rPr>
      </w:pPr>
      <w:r w:rsidRPr="00E60D5A">
        <w:rPr>
          <w:b/>
          <w:bCs/>
          <w:sz w:val="21"/>
          <w:szCs w:val="21"/>
        </w:rPr>
        <w:t xml:space="preserve">LD 1408 An Act To Establish an Independent Citizens Oversight Committee on Maine's Welfare Programs, </w:t>
      </w:r>
      <w:r w:rsidRPr="00E60D5A">
        <w:rPr>
          <w:bCs/>
          <w:sz w:val="21"/>
          <w:szCs w:val="21"/>
        </w:rPr>
        <w:t xml:space="preserve">sponsored by Senator Nathan Libby. </w:t>
      </w:r>
    </w:p>
    <w:p w14:paraId="64B8A494" w14:textId="0C550D72" w:rsidR="00E60D5A" w:rsidRPr="00E60D5A" w:rsidRDefault="00E60D5A" w:rsidP="00E60D5A">
      <w:pPr>
        <w:spacing w:after="0" w:line="240" w:lineRule="auto"/>
        <w:rPr>
          <w:bCs/>
          <w:i/>
          <w:sz w:val="21"/>
          <w:szCs w:val="21"/>
          <w:u w:val="single"/>
        </w:rPr>
      </w:pPr>
      <w:r w:rsidRPr="00E60D5A">
        <w:rPr>
          <w:bCs/>
          <w:i/>
          <w:sz w:val="21"/>
          <w:szCs w:val="21"/>
          <w:highlight w:val="yellow"/>
          <w:u w:val="single"/>
        </w:rPr>
        <w:t>The following TANF bill became law without the Governor’s signature:</w:t>
      </w:r>
    </w:p>
    <w:p w14:paraId="53C942FE" w14:textId="0806E4BF" w:rsidR="00334B6F" w:rsidRPr="00E60D5A" w:rsidRDefault="00334B6F" w:rsidP="0054404A">
      <w:pPr>
        <w:pStyle w:val="ListParagraph"/>
        <w:numPr>
          <w:ilvl w:val="0"/>
          <w:numId w:val="36"/>
        </w:numPr>
        <w:spacing w:after="0" w:line="240" w:lineRule="auto"/>
        <w:ind w:left="360"/>
        <w:rPr>
          <w:bCs/>
          <w:i/>
          <w:sz w:val="21"/>
          <w:szCs w:val="21"/>
          <w:u w:val="single"/>
        </w:rPr>
      </w:pPr>
      <w:r w:rsidRPr="00E60D5A">
        <w:rPr>
          <w:b/>
          <w:bCs/>
          <w:sz w:val="21"/>
          <w:szCs w:val="21"/>
        </w:rPr>
        <w:t>LD 336 An Act To Amend the Requirements of the Temporary Assistance for Needy Families Program</w:t>
      </w:r>
      <w:r w:rsidR="00120CD9" w:rsidRPr="00E60D5A">
        <w:rPr>
          <w:bCs/>
          <w:sz w:val="21"/>
          <w:szCs w:val="21"/>
        </w:rPr>
        <w:t xml:space="preserve"> sponsored by Rep. Dale Denno</w:t>
      </w:r>
      <w:r w:rsidRPr="00E60D5A">
        <w:rPr>
          <w:b/>
          <w:bCs/>
          <w:sz w:val="21"/>
          <w:szCs w:val="21"/>
        </w:rPr>
        <w:t xml:space="preserve"> </w:t>
      </w:r>
      <w:r w:rsidR="00613058" w:rsidRPr="00E60D5A">
        <w:rPr>
          <w:bCs/>
          <w:sz w:val="21"/>
          <w:szCs w:val="21"/>
        </w:rPr>
        <w:t xml:space="preserve">–Increases special housing allowance </w:t>
      </w:r>
      <w:r w:rsidRPr="00E60D5A">
        <w:rPr>
          <w:bCs/>
          <w:sz w:val="21"/>
          <w:szCs w:val="21"/>
        </w:rPr>
        <w:t>and removes some barriers for 2-parent families.</w:t>
      </w:r>
    </w:p>
    <w:p w14:paraId="0B823A46" w14:textId="0433FFE6" w:rsidR="00E60D5A" w:rsidRPr="00E60D5A" w:rsidRDefault="00E60D5A" w:rsidP="00E60D5A">
      <w:pPr>
        <w:spacing w:after="0" w:line="240" w:lineRule="auto"/>
        <w:rPr>
          <w:bCs/>
          <w:i/>
          <w:sz w:val="21"/>
          <w:szCs w:val="21"/>
          <w:u w:val="single"/>
        </w:rPr>
      </w:pPr>
      <w:r w:rsidRPr="00E60D5A">
        <w:rPr>
          <w:bCs/>
          <w:i/>
          <w:sz w:val="21"/>
          <w:szCs w:val="21"/>
          <w:highlight w:val="yellow"/>
          <w:u w:val="single"/>
        </w:rPr>
        <w:t>The following TANF bill was vetoed by the Governor:</w:t>
      </w:r>
    </w:p>
    <w:p w14:paraId="48111E6E" w14:textId="5495776F" w:rsidR="00334B6F" w:rsidRPr="00E60D5A" w:rsidRDefault="00334B6F" w:rsidP="0054404A">
      <w:pPr>
        <w:pStyle w:val="ListParagraph"/>
        <w:numPr>
          <w:ilvl w:val="0"/>
          <w:numId w:val="36"/>
        </w:numPr>
        <w:spacing w:after="0" w:line="240" w:lineRule="auto"/>
        <w:ind w:left="360"/>
        <w:rPr>
          <w:bCs/>
          <w:sz w:val="21"/>
          <w:szCs w:val="21"/>
        </w:rPr>
      </w:pPr>
      <w:r w:rsidRPr="00E60D5A">
        <w:rPr>
          <w:b/>
          <w:bCs/>
          <w:sz w:val="21"/>
          <w:szCs w:val="21"/>
        </w:rPr>
        <w:t>LD 481 An Act To Promote Workforce Participation</w:t>
      </w:r>
      <w:r w:rsidR="00120CD9" w:rsidRPr="00E60D5A">
        <w:rPr>
          <w:b/>
          <w:bCs/>
          <w:sz w:val="21"/>
          <w:szCs w:val="21"/>
        </w:rPr>
        <w:t xml:space="preserve">, </w:t>
      </w:r>
      <w:r w:rsidR="00120CD9" w:rsidRPr="00E60D5A">
        <w:rPr>
          <w:bCs/>
          <w:sz w:val="21"/>
          <w:szCs w:val="21"/>
        </w:rPr>
        <w:t>sponsored by Rep. Harold Stewart</w:t>
      </w:r>
      <w:r w:rsidRPr="00E60D5A">
        <w:rPr>
          <w:b/>
          <w:bCs/>
          <w:sz w:val="21"/>
          <w:szCs w:val="21"/>
        </w:rPr>
        <w:t xml:space="preserve"> </w:t>
      </w:r>
      <w:r w:rsidRPr="00E60D5A">
        <w:rPr>
          <w:bCs/>
          <w:sz w:val="21"/>
          <w:szCs w:val="21"/>
        </w:rPr>
        <w:t>– Summary:  This bill in effect helps to eliminate to “TANF-cliff” for people attempting to work so they don’t immediately lose benefits upon receiving earned income.</w:t>
      </w:r>
      <w:r w:rsidR="00277CC7" w:rsidRPr="00E60D5A">
        <w:rPr>
          <w:bCs/>
          <w:sz w:val="21"/>
          <w:szCs w:val="21"/>
          <w:u w:val="single"/>
        </w:rPr>
        <w:t xml:space="preserve"> </w:t>
      </w:r>
    </w:p>
    <w:p w14:paraId="3CF7F8CB" w14:textId="77777777" w:rsidR="006848F5" w:rsidRDefault="006848F5" w:rsidP="0054404A">
      <w:pPr>
        <w:spacing w:after="0" w:line="240" w:lineRule="auto"/>
        <w:contextualSpacing/>
        <w:rPr>
          <w:b/>
          <w:sz w:val="21"/>
          <w:szCs w:val="21"/>
        </w:rPr>
      </w:pPr>
    </w:p>
    <w:p w14:paraId="605C4B59" w14:textId="2882CCCF" w:rsidR="00A74EC4" w:rsidRDefault="00A74EC4" w:rsidP="0054404A">
      <w:pPr>
        <w:spacing w:after="0" w:line="240" w:lineRule="auto"/>
        <w:contextualSpacing/>
        <w:rPr>
          <w:b/>
          <w:sz w:val="21"/>
          <w:szCs w:val="21"/>
        </w:rPr>
      </w:pPr>
      <w:r w:rsidRPr="003518B4">
        <w:rPr>
          <w:b/>
          <w:sz w:val="21"/>
          <w:szCs w:val="21"/>
        </w:rPr>
        <w:t>Other Bills:</w:t>
      </w:r>
    </w:p>
    <w:p w14:paraId="78F7B088" w14:textId="705574B3" w:rsidR="00E60D5A" w:rsidRPr="00E60D5A" w:rsidRDefault="00E60D5A" w:rsidP="006848F5">
      <w:pPr>
        <w:spacing w:after="0" w:line="240" w:lineRule="auto"/>
        <w:contextualSpacing/>
        <w:rPr>
          <w:b/>
          <w:i/>
          <w:sz w:val="21"/>
          <w:szCs w:val="21"/>
          <w:u w:val="single"/>
        </w:rPr>
      </w:pPr>
      <w:r w:rsidRPr="00E60D5A">
        <w:rPr>
          <w:i/>
          <w:sz w:val="21"/>
          <w:szCs w:val="21"/>
          <w:highlight w:val="yellow"/>
          <w:u w:val="single"/>
        </w:rPr>
        <w:t>On the Special Appropriations table, pending funding for enactment</w:t>
      </w:r>
      <w:r w:rsidR="006848F5">
        <w:rPr>
          <w:i/>
          <w:sz w:val="21"/>
          <w:szCs w:val="21"/>
          <w:highlight w:val="yellow"/>
          <w:u w:val="single"/>
        </w:rPr>
        <w:t xml:space="preserve"> (with extremely limited funding remaining after the enactment of the Biennial Budget, bills on the Special Appropriations Table will likely be carried over):</w:t>
      </w:r>
    </w:p>
    <w:p w14:paraId="0C99B41C" w14:textId="220B3CEE" w:rsidR="00B83F0F" w:rsidRDefault="00B83F0F" w:rsidP="006848F5">
      <w:pPr>
        <w:pStyle w:val="ListParagraph"/>
        <w:numPr>
          <w:ilvl w:val="0"/>
          <w:numId w:val="36"/>
        </w:numPr>
        <w:spacing w:after="0" w:line="240" w:lineRule="auto"/>
        <w:ind w:left="360"/>
        <w:rPr>
          <w:rFonts w:cstheme="minorHAnsi"/>
          <w:sz w:val="21"/>
          <w:szCs w:val="21"/>
        </w:rPr>
      </w:pPr>
      <w:r w:rsidRPr="003518B4">
        <w:rPr>
          <w:rFonts w:cstheme="minorHAnsi"/>
          <w:b/>
          <w:sz w:val="21"/>
          <w:szCs w:val="21"/>
        </w:rPr>
        <w:t>LD 970, An Act To End Homelessness by Expanding Housing Support Services</w:t>
      </w:r>
      <w:r w:rsidRPr="003518B4">
        <w:rPr>
          <w:rFonts w:cstheme="minorHAnsi"/>
          <w:sz w:val="21"/>
          <w:szCs w:val="21"/>
        </w:rPr>
        <w:t xml:space="preserve">, sponsored by Rep. Erik Jorgensen, would establish the Housing First Assistance Program at MaineHousing.  </w:t>
      </w:r>
      <w:r w:rsidR="006848F5" w:rsidRPr="006848F5">
        <w:rPr>
          <w:rFonts w:cstheme="minorHAnsi"/>
          <w:sz w:val="21"/>
          <w:szCs w:val="21"/>
        </w:rPr>
        <w:t>Amended to reduce</w:t>
      </w:r>
      <w:r w:rsidR="009F5755" w:rsidRPr="006848F5">
        <w:rPr>
          <w:rFonts w:cstheme="minorHAnsi"/>
          <w:sz w:val="21"/>
          <w:szCs w:val="21"/>
        </w:rPr>
        <w:t xml:space="preserve"> the funding provided for the Housing First Assistance Program from $675,000 to $300,000 per fiscal year.</w:t>
      </w:r>
    </w:p>
    <w:p w14:paraId="2CA6D171" w14:textId="27073FBD" w:rsidR="006848F5" w:rsidRPr="006848F5" w:rsidRDefault="006848F5" w:rsidP="006848F5">
      <w:pPr>
        <w:spacing w:after="0" w:line="240" w:lineRule="auto"/>
        <w:contextualSpacing/>
        <w:rPr>
          <w:rFonts w:cstheme="minorHAnsi"/>
          <w:i/>
          <w:sz w:val="21"/>
          <w:szCs w:val="21"/>
          <w:u w:val="single"/>
        </w:rPr>
      </w:pPr>
      <w:r>
        <w:rPr>
          <w:rFonts w:cstheme="minorHAnsi"/>
          <w:i/>
          <w:sz w:val="21"/>
          <w:szCs w:val="21"/>
          <w:highlight w:val="yellow"/>
          <w:u w:val="single"/>
        </w:rPr>
        <w:t>The following bills are dead</w:t>
      </w:r>
      <w:r w:rsidRPr="006848F5">
        <w:rPr>
          <w:rFonts w:cstheme="minorHAnsi"/>
          <w:i/>
          <w:sz w:val="21"/>
          <w:szCs w:val="21"/>
          <w:highlight w:val="yellow"/>
          <w:u w:val="single"/>
        </w:rPr>
        <w:t>:</w:t>
      </w:r>
      <w:bookmarkStart w:id="0" w:name="_GoBack"/>
      <w:bookmarkEnd w:id="0"/>
    </w:p>
    <w:p w14:paraId="503333C9" w14:textId="3605EBD8" w:rsidR="00B83F0F" w:rsidRPr="003518B4" w:rsidRDefault="00B83F0F" w:rsidP="006848F5">
      <w:pPr>
        <w:pStyle w:val="ListParagraph"/>
        <w:numPr>
          <w:ilvl w:val="0"/>
          <w:numId w:val="36"/>
        </w:numPr>
        <w:spacing w:after="0" w:line="240" w:lineRule="auto"/>
        <w:ind w:left="360"/>
        <w:rPr>
          <w:rFonts w:cstheme="minorHAnsi"/>
          <w:sz w:val="21"/>
          <w:szCs w:val="21"/>
        </w:rPr>
      </w:pPr>
      <w:r w:rsidRPr="003518B4">
        <w:rPr>
          <w:rFonts w:cstheme="minorHAnsi"/>
          <w:b/>
          <w:sz w:val="21"/>
          <w:szCs w:val="21"/>
        </w:rPr>
        <w:t>LD 832, An Act To Carry Out the Will of the People of the State of Maine by Ensuring the Issuance of Bonds To Support the Independence of Maine's Seniors (EMERGENCY)</w:t>
      </w:r>
      <w:r w:rsidR="004621B1">
        <w:rPr>
          <w:rFonts w:cstheme="minorHAnsi"/>
          <w:sz w:val="21"/>
          <w:szCs w:val="21"/>
        </w:rPr>
        <w:t>.</w:t>
      </w:r>
    </w:p>
    <w:p w14:paraId="4E457FCD" w14:textId="5C24EA2F" w:rsidR="00277CC7" w:rsidRPr="003518B4" w:rsidRDefault="00277CC7" w:rsidP="006848F5">
      <w:pPr>
        <w:pStyle w:val="ListParagraph"/>
        <w:numPr>
          <w:ilvl w:val="0"/>
          <w:numId w:val="36"/>
        </w:numPr>
        <w:spacing w:after="0" w:line="240" w:lineRule="auto"/>
        <w:ind w:left="360"/>
        <w:rPr>
          <w:rFonts w:cstheme="minorHAnsi"/>
          <w:sz w:val="21"/>
          <w:szCs w:val="21"/>
        </w:rPr>
      </w:pPr>
      <w:r w:rsidRPr="003518B4">
        <w:rPr>
          <w:rFonts w:cstheme="minorHAnsi"/>
          <w:b/>
          <w:sz w:val="21"/>
          <w:szCs w:val="21"/>
        </w:rPr>
        <w:t xml:space="preserve">LD 1560, An Act Regarding Veteran Homelessness, </w:t>
      </w:r>
      <w:r w:rsidRPr="003518B4">
        <w:rPr>
          <w:rFonts w:cstheme="minorHAnsi"/>
          <w:sz w:val="21"/>
          <w:szCs w:val="21"/>
        </w:rPr>
        <w:t xml:space="preserve">sponsored by Rep. Harold Stewart. </w:t>
      </w:r>
    </w:p>
    <w:p w14:paraId="02A3B39F" w14:textId="77777777" w:rsidR="00721960" w:rsidRDefault="00721960" w:rsidP="0054404A">
      <w:pPr>
        <w:spacing w:after="0" w:line="240" w:lineRule="auto"/>
        <w:contextualSpacing/>
        <w:rPr>
          <w:b/>
          <w:sz w:val="21"/>
          <w:szCs w:val="21"/>
        </w:rPr>
      </w:pPr>
    </w:p>
    <w:p w14:paraId="7D315494" w14:textId="5437FAF7" w:rsidR="009A29B9" w:rsidRPr="003518B4" w:rsidRDefault="009A29B9" w:rsidP="0054404A">
      <w:pPr>
        <w:spacing w:after="0" w:line="240" w:lineRule="auto"/>
        <w:contextualSpacing/>
        <w:rPr>
          <w:b/>
          <w:sz w:val="21"/>
          <w:szCs w:val="21"/>
        </w:rPr>
      </w:pPr>
      <w:r w:rsidRPr="003518B4">
        <w:rPr>
          <w:b/>
          <w:sz w:val="21"/>
          <w:szCs w:val="21"/>
        </w:rPr>
        <w:t>Other items of interest:</w:t>
      </w:r>
    </w:p>
    <w:p w14:paraId="74CAC236" w14:textId="4B3AA0C7" w:rsidR="00230DEB" w:rsidRDefault="009A29B9" w:rsidP="00230DEB">
      <w:pPr>
        <w:spacing w:after="0" w:line="240" w:lineRule="auto"/>
        <w:rPr>
          <w:rFonts w:ascii="Calibri" w:hAnsi="Calibri" w:cs="Calibri"/>
          <w:sz w:val="21"/>
          <w:szCs w:val="21"/>
        </w:rPr>
      </w:pPr>
      <w:r w:rsidRPr="00230DEB">
        <w:rPr>
          <w:rFonts w:cstheme="minorHAnsi"/>
          <w:b/>
          <w:sz w:val="21"/>
          <w:szCs w:val="21"/>
        </w:rPr>
        <w:t>DHHS 1115 Waiver Application</w:t>
      </w:r>
      <w:r w:rsidR="00BF7F70" w:rsidRPr="00230DEB">
        <w:rPr>
          <w:rFonts w:cstheme="minorHAnsi"/>
          <w:b/>
          <w:sz w:val="21"/>
          <w:szCs w:val="21"/>
        </w:rPr>
        <w:t xml:space="preserve"> –</w:t>
      </w:r>
      <w:r w:rsidR="003518B4" w:rsidRPr="00230DEB">
        <w:rPr>
          <w:rFonts w:cstheme="minorHAnsi"/>
          <w:sz w:val="21"/>
          <w:szCs w:val="21"/>
        </w:rPr>
        <w:t xml:space="preserve"> </w:t>
      </w:r>
      <w:r w:rsidRPr="00230DEB">
        <w:rPr>
          <w:rFonts w:cstheme="minorHAnsi"/>
          <w:sz w:val="21"/>
          <w:szCs w:val="21"/>
        </w:rPr>
        <w:t xml:space="preserve">Among the reforms the waiver application requests are </w:t>
      </w:r>
      <w:r w:rsidRPr="00230DEB">
        <w:rPr>
          <w:rFonts w:ascii="Calibri" w:hAnsi="Calibri" w:cs="Calibri"/>
          <w:sz w:val="21"/>
          <w:szCs w:val="21"/>
        </w:rPr>
        <w:t xml:space="preserve">changes for “able-bodied” adults:  Work requirements, monthly premiums, eliminating presumptive eligibility for hospitals, co-pays, charges for missed appointments, “non-emergency” ER visits (where the person is not admitted) results in a copay, asset tests and limitations, eliminating retroactive eligibility.  </w:t>
      </w:r>
      <w:r w:rsidRPr="00230DEB">
        <w:rPr>
          <w:b/>
          <w:sz w:val="21"/>
          <w:szCs w:val="21"/>
        </w:rPr>
        <w:t xml:space="preserve">DHHS </w:t>
      </w:r>
      <w:r w:rsidR="00D878C0" w:rsidRPr="00230DEB">
        <w:rPr>
          <w:b/>
          <w:sz w:val="21"/>
          <w:szCs w:val="21"/>
        </w:rPr>
        <w:t>hosted two public hearings</w:t>
      </w:r>
      <w:r w:rsidR="0059333F" w:rsidRPr="00230DEB">
        <w:rPr>
          <w:b/>
          <w:sz w:val="21"/>
          <w:szCs w:val="21"/>
        </w:rPr>
        <w:t xml:space="preserve"> and had a</w:t>
      </w:r>
      <w:r w:rsidRPr="00230DEB">
        <w:rPr>
          <w:b/>
          <w:sz w:val="21"/>
          <w:szCs w:val="21"/>
        </w:rPr>
        <w:t xml:space="preserve"> 30-day public comment period</w:t>
      </w:r>
      <w:r w:rsidR="0059333F" w:rsidRPr="00230DEB">
        <w:rPr>
          <w:b/>
          <w:sz w:val="21"/>
          <w:szCs w:val="21"/>
        </w:rPr>
        <w:t>, which</w:t>
      </w:r>
      <w:r w:rsidRPr="00230DEB">
        <w:rPr>
          <w:b/>
          <w:sz w:val="21"/>
          <w:szCs w:val="21"/>
        </w:rPr>
        <w:t xml:space="preserve"> end</w:t>
      </w:r>
      <w:r w:rsidR="0059333F" w:rsidRPr="00230DEB">
        <w:rPr>
          <w:b/>
          <w:sz w:val="21"/>
          <w:szCs w:val="21"/>
        </w:rPr>
        <w:t xml:space="preserve">ed on </w:t>
      </w:r>
      <w:r w:rsidRPr="00230DEB">
        <w:rPr>
          <w:b/>
          <w:sz w:val="21"/>
          <w:szCs w:val="21"/>
        </w:rPr>
        <w:t>May 25, 2017.</w:t>
      </w:r>
      <w:r w:rsidRPr="00230DEB">
        <w:rPr>
          <w:rFonts w:ascii="Calibri" w:hAnsi="Calibri" w:cs="Calibri"/>
          <w:sz w:val="21"/>
          <w:szCs w:val="21"/>
        </w:rPr>
        <w:t xml:space="preserve">  </w:t>
      </w:r>
    </w:p>
    <w:p w14:paraId="36637831" w14:textId="77777777" w:rsidR="006848F5" w:rsidRDefault="006848F5" w:rsidP="00230DEB">
      <w:pPr>
        <w:spacing w:after="0" w:line="240" w:lineRule="auto"/>
        <w:rPr>
          <w:rFonts w:ascii="Calibri" w:hAnsi="Calibri" w:cs="Calibri"/>
          <w:sz w:val="21"/>
          <w:szCs w:val="21"/>
        </w:rPr>
      </w:pPr>
    </w:p>
    <w:p w14:paraId="055F4B2D" w14:textId="2180699D" w:rsidR="00230DEB" w:rsidRPr="009773B5" w:rsidRDefault="00230DEB" w:rsidP="00230DEB">
      <w:pPr>
        <w:spacing w:after="0" w:line="240" w:lineRule="auto"/>
        <w:rPr>
          <w:rFonts w:ascii="Calibri" w:hAnsi="Calibri" w:cs="Calibri"/>
          <w:b/>
          <w:sz w:val="21"/>
          <w:szCs w:val="21"/>
          <w:u w:val="single"/>
        </w:rPr>
      </w:pPr>
      <w:r w:rsidRPr="009773B5">
        <w:rPr>
          <w:rFonts w:ascii="Calibri" w:hAnsi="Calibri" w:cs="Calibri"/>
          <w:b/>
          <w:sz w:val="21"/>
          <w:szCs w:val="21"/>
          <w:highlight w:val="yellow"/>
          <w:u w:val="single"/>
        </w:rPr>
        <w:t>Next steps in the MaineCare Section 1115 waiver process, per Maine Equal Justice Partners (MEJP):</w:t>
      </w:r>
    </w:p>
    <w:p w14:paraId="5D5A755D" w14:textId="77777777" w:rsidR="00230DEB" w:rsidRDefault="00230DEB" w:rsidP="00230DEB">
      <w:pPr>
        <w:pStyle w:val="ListParagraph"/>
        <w:numPr>
          <w:ilvl w:val="0"/>
          <w:numId w:val="41"/>
        </w:numPr>
        <w:spacing w:after="0" w:line="240" w:lineRule="auto"/>
        <w:ind w:left="360"/>
        <w:rPr>
          <w:rFonts w:ascii="Calibri" w:hAnsi="Calibri" w:cs="Calibri"/>
          <w:sz w:val="21"/>
          <w:szCs w:val="21"/>
        </w:rPr>
      </w:pPr>
      <w:r w:rsidRPr="00230DEB">
        <w:rPr>
          <w:rFonts w:ascii="Calibri" w:hAnsi="Calibri" w:cs="Calibri"/>
          <w:sz w:val="21"/>
          <w:szCs w:val="21"/>
        </w:rPr>
        <w:t>The state will summarize the comments and prepare responses to the comments, much like they do in rulemaking.</w:t>
      </w:r>
    </w:p>
    <w:p w14:paraId="3A324899" w14:textId="77777777" w:rsidR="00230DEB" w:rsidRDefault="00230DEB" w:rsidP="00230DEB">
      <w:pPr>
        <w:pStyle w:val="ListParagraph"/>
        <w:numPr>
          <w:ilvl w:val="0"/>
          <w:numId w:val="41"/>
        </w:numPr>
        <w:spacing w:after="0" w:line="240" w:lineRule="auto"/>
        <w:ind w:left="360"/>
        <w:rPr>
          <w:rFonts w:ascii="Calibri" w:hAnsi="Calibri" w:cs="Calibri"/>
          <w:sz w:val="21"/>
          <w:szCs w:val="21"/>
        </w:rPr>
      </w:pPr>
      <w:r w:rsidRPr="00230DEB">
        <w:rPr>
          <w:rFonts w:ascii="Calibri" w:hAnsi="Calibri" w:cs="Calibri"/>
          <w:sz w:val="21"/>
          <w:szCs w:val="21"/>
        </w:rPr>
        <w:t>MaineCare Services will submit their waiver request to CMS.  The request will include a report indicating issues raised during the comment period and how the state considered those comments.</w:t>
      </w:r>
    </w:p>
    <w:p w14:paraId="2045A527" w14:textId="45658141" w:rsidR="00230DEB" w:rsidRDefault="00230DEB" w:rsidP="00230DEB">
      <w:pPr>
        <w:pStyle w:val="ListParagraph"/>
        <w:numPr>
          <w:ilvl w:val="0"/>
          <w:numId w:val="41"/>
        </w:numPr>
        <w:spacing w:after="0" w:line="240" w:lineRule="auto"/>
        <w:ind w:left="360"/>
        <w:rPr>
          <w:rFonts w:ascii="Calibri" w:hAnsi="Calibri" w:cs="Calibri"/>
          <w:sz w:val="21"/>
          <w:szCs w:val="21"/>
        </w:rPr>
      </w:pPr>
      <w:r w:rsidRPr="00230DEB">
        <w:rPr>
          <w:rFonts w:ascii="Calibri" w:hAnsi="Calibri" w:cs="Calibri"/>
          <w:sz w:val="21"/>
          <w:szCs w:val="21"/>
        </w:rPr>
        <w:t xml:space="preserve">After receiving the state’s waiver application, CMS has 15 days to determine completeness.  If the application is complete, then a 30-day federal public notice and comment period begins.  It is very important to submit comments at this stage since this will be the record for any court appeal.  The more specific and factually based the comments are, the better it will be for any eventual appeal. </w:t>
      </w:r>
      <w:r>
        <w:rPr>
          <w:rFonts w:ascii="Calibri" w:hAnsi="Calibri" w:cs="Calibri"/>
          <w:sz w:val="21"/>
          <w:szCs w:val="21"/>
        </w:rPr>
        <w:t xml:space="preserve">Contact MEJP for assistance with this if desired.  </w:t>
      </w:r>
    </w:p>
    <w:p w14:paraId="32ECC4AD" w14:textId="2E40FD7A" w:rsidR="009A29B9" w:rsidRPr="00230DEB" w:rsidRDefault="00230DEB" w:rsidP="00230DEB">
      <w:pPr>
        <w:pStyle w:val="ListParagraph"/>
        <w:numPr>
          <w:ilvl w:val="0"/>
          <w:numId w:val="41"/>
        </w:numPr>
        <w:spacing w:after="0" w:line="240" w:lineRule="auto"/>
        <w:ind w:left="360"/>
        <w:rPr>
          <w:rFonts w:ascii="Calibri" w:hAnsi="Calibri" w:cs="Calibri"/>
          <w:sz w:val="21"/>
          <w:szCs w:val="21"/>
        </w:rPr>
      </w:pPr>
      <w:r>
        <w:rPr>
          <w:rFonts w:ascii="Calibri" w:hAnsi="Calibri" w:cs="Calibri"/>
          <w:sz w:val="21"/>
          <w:szCs w:val="21"/>
        </w:rPr>
        <w:t xml:space="preserve">If </w:t>
      </w:r>
      <w:r w:rsidRPr="00230DEB">
        <w:rPr>
          <w:rFonts w:ascii="Calibri" w:hAnsi="Calibri" w:cs="Calibri"/>
          <w:sz w:val="21"/>
          <w:szCs w:val="21"/>
        </w:rPr>
        <w:t xml:space="preserve">CMS grants the waiver, Maine Equal Justice will consider appealing to the federal district court.  </w:t>
      </w:r>
      <w:r>
        <w:rPr>
          <w:rFonts w:ascii="Calibri" w:hAnsi="Calibri" w:cs="Calibri"/>
          <w:sz w:val="21"/>
          <w:szCs w:val="21"/>
        </w:rPr>
        <w:t>MEJP</w:t>
      </w:r>
      <w:r w:rsidRPr="00230DEB">
        <w:rPr>
          <w:rFonts w:ascii="Calibri" w:hAnsi="Calibri" w:cs="Calibri"/>
          <w:sz w:val="21"/>
          <w:szCs w:val="21"/>
        </w:rPr>
        <w:t xml:space="preserve"> </w:t>
      </w:r>
      <w:r>
        <w:rPr>
          <w:rFonts w:ascii="Calibri" w:hAnsi="Calibri" w:cs="Calibri"/>
          <w:sz w:val="21"/>
          <w:szCs w:val="21"/>
        </w:rPr>
        <w:t xml:space="preserve">is looking for potential plaintiffs if an appeal to the federal district court occurs.  Contact MEJP for more information on this if desired, including which organizations or individuals may have standing for a lawsuit.   </w:t>
      </w:r>
    </w:p>
    <w:sectPr w:rsidR="009A29B9" w:rsidRPr="00230DEB" w:rsidSect="009A29B9">
      <w:type w:val="continuous"/>
      <w:pgSz w:w="12240" w:h="15840"/>
      <w:pgMar w:top="547" w:right="864" w:bottom="547"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CB9"/>
    <w:multiLevelType w:val="hybridMultilevel"/>
    <w:tmpl w:val="3A566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4246"/>
    <w:multiLevelType w:val="hybridMultilevel"/>
    <w:tmpl w:val="6090D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97A8B"/>
    <w:multiLevelType w:val="hybridMultilevel"/>
    <w:tmpl w:val="129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161E3"/>
    <w:multiLevelType w:val="hybridMultilevel"/>
    <w:tmpl w:val="127A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17AC5"/>
    <w:multiLevelType w:val="hybridMultilevel"/>
    <w:tmpl w:val="175EF246"/>
    <w:lvl w:ilvl="0" w:tplc="C0C27E2E">
      <w:start w:val="12"/>
      <w:numFmt w:val="bullet"/>
      <w:lvlText w:val=""/>
      <w:lvlJc w:val="left"/>
      <w:pPr>
        <w:ind w:left="720" w:hanging="360"/>
      </w:pPr>
      <w:rPr>
        <w:rFonts w:ascii="Wingdings" w:eastAsiaTheme="minorHAnsi" w:hAnsi="Wingdings"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F466D"/>
    <w:multiLevelType w:val="hybridMultilevel"/>
    <w:tmpl w:val="24BE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D124D"/>
    <w:multiLevelType w:val="hybridMultilevel"/>
    <w:tmpl w:val="9406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A7398"/>
    <w:multiLevelType w:val="hybridMultilevel"/>
    <w:tmpl w:val="D98A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66743"/>
    <w:multiLevelType w:val="hybridMultilevel"/>
    <w:tmpl w:val="FB28F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B51ED8"/>
    <w:multiLevelType w:val="hybridMultilevel"/>
    <w:tmpl w:val="4CD4F4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57507A"/>
    <w:multiLevelType w:val="hybridMultilevel"/>
    <w:tmpl w:val="2C9E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D3B39"/>
    <w:multiLevelType w:val="hybridMultilevel"/>
    <w:tmpl w:val="8FE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05506C"/>
    <w:multiLevelType w:val="hybridMultilevel"/>
    <w:tmpl w:val="A0BC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B14054"/>
    <w:multiLevelType w:val="hybridMultilevel"/>
    <w:tmpl w:val="418CF8E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BC6B84"/>
    <w:multiLevelType w:val="hybridMultilevel"/>
    <w:tmpl w:val="C54229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A169DF"/>
    <w:multiLevelType w:val="hybridMultilevel"/>
    <w:tmpl w:val="D8049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61B73"/>
    <w:multiLevelType w:val="hybridMultilevel"/>
    <w:tmpl w:val="2570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3758D"/>
    <w:multiLevelType w:val="hybridMultilevel"/>
    <w:tmpl w:val="DACE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80A1C"/>
    <w:multiLevelType w:val="hybridMultilevel"/>
    <w:tmpl w:val="F9AE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E1E1C"/>
    <w:multiLevelType w:val="hybridMultilevel"/>
    <w:tmpl w:val="C09A8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55F64"/>
    <w:multiLevelType w:val="hybridMultilevel"/>
    <w:tmpl w:val="7B6074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F753040"/>
    <w:multiLevelType w:val="hybridMultilevel"/>
    <w:tmpl w:val="148E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13DA2"/>
    <w:multiLevelType w:val="hybridMultilevel"/>
    <w:tmpl w:val="68308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453B8B"/>
    <w:multiLevelType w:val="hybridMultilevel"/>
    <w:tmpl w:val="04A8E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5C4C25"/>
    <w:multiLevelType w:val="hybridMultilevel"/>
    <w:tmpl w:val="CB449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6B55D3"/>
    <w:multiLevelType w:val="hybridMultilevel"/>
    <w:tmpl w:val="AB600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D8B1A3F"/>
    <w:multiLevelType w:val="hybridMultilevel"/>
    <w:tmpl w:val="2FC64F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9" w15:restartNumberingAfterBreak="0">
    <w:nsid w:val="7E1E231D"/>
    <w:multiLevelType w:val="multilevel"/>
    <w:tmpl w:val="AB961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F67D06"/>
    <w:multiLevelType w:val="hybridMultilevel"/>
    <w:tmpl w:val="33C2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0"/>
  </w:num>
  <w:num w:numId="3">
    <w:abstractNumId w:val="1"/>
  </w:num>
  <w:num w:numId="4">
    <w:abstractNumId w:val="40"/>
  </w:num>
  <w:num w:numId="5">
    <w:abstractNumId w:val="12"/>
  </w:num>
  <w:num w:numId="6">
    <w:abstractNumId w:val="27"/>
  </w:num>
  <w:num w:numId="7">
    <w:abstractNumId w:val="4"/>
  </w:num>
  <w:num w:numId="8">
    <w:abstractNumId w:val="13"/>
  </w:num>
  <w:num w:numId="9">
    <w:abstractNumId w:val="13"/>
  </w:num>
  <w:num w:numId="10">
    <w:abstractNumId w:val="1"/>
  </w:num>
  <w:num w:numId="11">
    <w:abstractNumId w:val="10"/>
  </w:num>
  <w:num w:numId="12">
    <w:abstractNumId w:val="7"/>
  </w:num>
  <w:num w:numId="13">
    <w:abstractNumId w:val="35"/>
  </w:num>
  <w:num w:numId="14">
    <w:abstractNumId w:val="25"/>
  </w:num>
  <w:num w:numId="15">
    <w:abstractNumId w:val="3"/>
  </w:num>
  <w:num w:numId="16">
    <w:abstractNumId w:val="31"/>
  </w:num>
  <w:num w:numId="17">
    <w:abstractNumId w:val="39"/>
  </w:num>
  <w:num w:numId="18">
    <w:abstractNumId w:val="0"/>
  </w:num>
  <w:num w:numId="19">
    <w:abstractNumId w:val="9"/>
  </w:num>
  <w:num w:numId="20">
    <w:abstractNumId w:val="19"/>
  </w:num>
  <w:num w:numId="21">
    <w:abstractNumId w:val="28"/>
  </w:num>
  <w:num w:numId="22">
    <w:abstractNumId w:val="33"/>
  </w:num>
  <w:num w:numId="23">
    <w:abstractNumId w:val="34"/>
  </w:num>
  <w:num w:numId="24">
    <w:abstractNumId w:val="17"/>
  </w:num>
  <w:num w:numId="25">
    <w:abstractNumId w:val="6"/>
  </w:num>
  <w:num w:numId="26">
    <w:abstractNumId w:val="29"/>
  </w:num>
  <w:num w:numId="27">
    <w:abstractNumId w:val="21"/>
  </w:num>
  <w:num w:numId="28">
    <w:abstractNumId w:val="15"/>
  </w:num>
  <w:num w:numId="29">
    <w:abstractNumId w:val="22"/>
  </w:num>
  <w:num w:numId="30">
    <w:abstractNumId w:val="18"/>
  </w:num>
  <w:num w:numId="31">
    <w:abstractNumId w:val="36"/>
  </w:num>
  <w:num w:numId="32">
    <w:abstractNumId w:val="8"/>
  </w:num>
  <w:num w:numId="33">
    <w:abstractNumId w:val="2"/>
  </w:num>
  <w:num w:numId="34">
    <w:abstractNumId w:val="14"/>
  </w:num>
  <w:num w:numId="35">
    <w:abstractNumId w:val="37"/>
  </w:num>
  <w:num w:numId="36">
    <w:abstractNumId w:val="24"/>
  </w:num>
  <w:num w:numId="37">
    <w:abstractNumId w:val="26"/>
  </w:num>
  <w:num w:numId="38">
    <w:abstractNumId w:val="32"/>
  </w:num>
  <w:num w:numId="39">
    <w:abstractNumId w:val="5"/>
  </w:num>
  <w:num w:numId="40">
    <w:abstractNumId w:val="11"/>
  </w:num>
  <w:num w:numId="41">
    <w:abstractNumId w:val="16"/>
  </w:num>
  <w:num w:numId="42">
    <w:abstractNumId w:val="30"/>
  </w:num>
  <w:num w:numId="43">
    <w:abstractNumId w:val="2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2319C"/>
    <w:rsid w:val="000239E5"/>
    <w:rsid w:val="00030CF5"/>
    <w:rsid w:val="0004766B"/>
    <w:rsid w:val="00063CA9"/>
    <w:rsid w:val="00064727"/>
    <w:rsid w:val="00065CD2"/>
    <w:rsid w:val="00074179"/>
    <w:rsid w:val="00090ACE"/>
    <w:rsid w:val="0009244D"/>
    <w:rsid w:val="00095BDB"/>
    <w:rsid w:val="000973E3"/>
    <w:rsid w:val="000B3043"/>
    <w:rsid w:val="000C18A9"/>
    <w:rsid w:val="000C7679"/>
    <w:rsid w:val="000E022A"/>
    <w:rsid w:val="000E2DDC"/>
    <w:rsid w:val="000F37C2"/>
    <w:rsid w:val="0010738A"/>
    <w:rsid w:val="00110774"/>
    <w:rsid w:val="00113840"/>
    <w:rsid w:val="00113957"/>
    <w:rsid w:val="00116143"/>
    <w:rsid w:val="00120CD9"/>
    <w:rsid w:val="00121D03"/>
    <w:rsid w:val="00124173"/>
    <w:rsid w:val="00130B06"/>
    <w:rsid w:val="00140153"/>
    <w:rsid w:val="00147577"/>
    <w:rsid w:val="0015605F"/>
    <w:rsid w:val="00163479"/>
    <w:rsid w:val="00164F6E"/>
    <w:rsid w:val="00183CE6"/>
    <w:rsid w:val="00185BE1"/>
    <w:rsid w:val="0018652C"/>
    <w:rsid w:val="00190589"/>
    <w:rsid w:val="00190A4E"/>
    <w:rsid w:val="0019587D"/>
    <w:rsid w:val="001B13C6"/>
    <w:rsid w:val="001B222B"/>
    <w:rsid w:val="001C0DFA"/>
    <w:rsid w:val="001D5470"/>
    <w:rsid w:val="001E7103"/>
    <w:rsid w:val="001E7362"/>
    <w:rsid w:val="001F65EF"/>
    <w:rsid w:val="00200455"/>
    <w:rsid w:val="002022ED"/>
    <w:rsid w:val="0020415A"/>
    <w:rsid w:val="00206683"/>
    <w:rsid w:val="002120F7"/>
    <w:rsid w:val="00216543"/>
    <w:rsid w:val="0021758F"/>
    <w:rsid w:val="002277D9"/>
    <w:rsid w:val="00230DEB"/>
    <w:rsid w:val="00232212"/>
    <w:rsid w:val="0025492E"/>
    <w:rsid w:val="00266630"/>
    <w:rsid w:val="0027174F"/>
    <w:rsid w:val="00276DE9"/>
    <w:rsid w:val="00277CC7"/>
    <w:rsid w:val="002817E7"/>
    <w:rsid w:val="0028453D"/>
    <w:rsid w:val="002A2047"/>
    <w:rsid w:val="002C4F95"/>
    <w:rsid w:val="002D31C3"/>
    <w:rsid w:val="002D6E2C"/>
    <w:rsid w:val="002E768B"/>
    <w:rsid w:val="00300891"/>
    <w:rsid w:val="00305DCA"/>
    <w:rsid w:val="003207E4"/>
    <w:rsid w:val="0032774A"/>
    <w:rsid w:val="00334B6F"/>
    <w:rsid w:val="00336782"/>
    <w:rsid w:val="00340940"/>
    <w:rsid w:val="003469F0"/>
    <w:rsid w:val="00346D90"/>
    <w:rsid w:val="003518B4"/>
    <w:rsid w:val="00361EDF"/>
    <w:rsid w:val="00371C73"/>
    <w:rsid w:val="003721CA"/>
    <w:rsid w:val="00372EE9"/>
    <w:rsid w:val="00381B49"/>
    <w:rsid w:val="0039081C"/>
    <w:rsid w:val="00394035"/>
    <w:rsid w:val="003B1E47"/>
    <w:rsid w:val="003C3145"/>
    <w:rsid w:val="003D08E8"/>
    <w:rsid w:val="003D177E"/>
    <w:rsid w:val="003E5A86"/>
    <w:rsid w:val="0040098C"/>
    <w:rsid w:val="004010F5"/>
    <w:rsid w:val="00403F49"/>
    <w:rsid w:val="004045CF"/>
    <w:rsid w:val="004121A3"/>
    <w:rsid w:val="00422527"/>
    <w:rsid w:val="00425B97"/>
    <w:rsid w:val="0043493B"/>
    <w:rsid w:val="00444D3B"/>
    <w:rsid w:val="0045428D"/>
    <w:rsid w:val="004621B1"/>
    <w:rsid w:val="00462909"/>
    <w:rsid w:val="00472711"/>
    <w:rsid w:val="004738F8"/>
    <w:rsid w:val="00475AB4"/>
    <w:rsid w:val="00480366"/>
    <w:rsid w:val="00482F90"/>
    <w:rsid w:val="00485E64"/>
    <w:rsid w:val="0049238C"/>
    <w:rsid w:val="004926DC"/>
    <w:rsid w:val="004A3EDB"/>
    <w:rsid w:val="004A4304"/>
    <w:rsid w:val="004A5A0D"/>
    <w:rsid w:val="004D7D49"/>
    <w:rsid w:val="004F0F78"/>
    <w:rsid w:val="004F702F"/>
    <w:rsid w:val="00513DB8"/>
    <w:rsid w:val="00514B7C"/>
    <w:rsid w:val="00517A30"/>
    <w:rsid w:val="00520BAF"/>
    <w:rsid w:val="005263E9"/>
    <w:rsid w:val="00530C75"/>
    <w:rsid w:val="00532AE2"/>
    <w:rsid w:val="005363C8"/>
    <w:rsid w:val="0053646B"/>
    <w:rsid w:val="00537434"/>
    <w:rsid w:val="0054404A"/>
    <w:rsid w:val="005452F6"/>
    <w:rsid w:val="00555AD6"/>
    <w:rsid w:val="005666D1"/>
    <w:rsid w:val="005719AA"/>
    <w:rsid w:val="005723CC"/>
    <w:rsid w:val="005769B6"/>
    <w:rsid w:val="00576F86"/>
    <w:rsid w:val="00583C7B"/>
    <w:rsid w:val="0059333F"/>
    <w:rsid w:val="00594B72"/>
    <w:rsid w:val="00594E45"/>
    <w:rsid w:val="00596C76"/>
    <w:rsid w:val="005B3EE4"/>
    <w:rsid w:val="005C31DD"/>
    <w:rsid w:val="005D5A3C"/>
    <w:rsid w:val="005D5A79"/>
    <w:rsid w:val="005F1241"/>
    <w:rsid w:val="005F1D8B"/>
    <w:rsid w:val="00600720"/>
    <w:rsid w:val="00600C61"/>
    <w:rsid w:val="0060376C"/>
    <w:rsid w:val="00605C81"/>
    <w:rsid w:val="00613058"/>
    <w:rsid w:val="0061619B"/>
    <w:rsid w:val="006224AA"/>
    <w:rsid w:val="006315E1"/>
    <w:rsid w:val="00633E74"/>
    <w:rsid w:val="00636246"/>
    <w:rsid w:val="00641199"/>
    <w:rsid w:val="0065179D"/>
    <w:rsid w:val="00651946"/>
    <w:rsid w:val="00653A3A"/>
    <w:rsid w:val="00655D49"/>
    <w:rsid w:val="006746C8"/>
    <w:rsid w:val="00674FE2"/>
    <w:rsid w:val="006773D2"/>
    <w:rsid w:val="00684614"/>
    <w:rsid w:val="006848F5"/>
    <w:rsid w:val="00695C78"/>
    <w:rsid w:val="006A4801"/>
    <w:rsid w:val="006B23B8"/>
    <w:rsid w:val="006B5D94"/>
    <w:rsid w:val="006B7C7C"/>
    <w:rsid w:val="006C2BEA"/>
    <w:rsid w:val="006C6458"/>
    <w:rsid w:val="006C7E44"/>
    <w:rsid w:val="006D6006"/>
    <w:rsid w:val="006E2913"/>
    <w:rsid w:val="006E5142"/>
    <w:rsid w:val="006E713D"/>
    <w:rsid w:val="006F0AB5"/>
    <w:rsid w:val="006F128F"/>
    <w:rsid w:val="006F7345"/>
    <w:rsid w:val="00716C28"/>
    <w:rsid w:val="007205ED"/>
    <w:rsid w:val="00721960"/>
    <w:rsid w:val="00722AE1"/>
    <w:rsid w:val="00722C0E"/>
    <w:rsid w:val="00727D82"/>
    <w:rsid w:val="00733598"/>
    <w:rsid w:val="00736B0E"/>
    <w:rsid w:val="007431D1"/>
    <w:rsid w:val="00762B4F"/>
    <w:rsid w:val="007708D0"/>
    <w:rsid w:val="00775479"/>
    <w:rsid w:val="0077786A"/>
    <w:rsid w:val="00777BAA"/>
    <w:rsid w:val="00783CFD"/>
    <w:rsid w:val="00791B8A"/>
    <w:rsid w:val="00795330"/>
    <w:rsid w:val="007977A4"/>
    <w:rsid w:val="007B7A05"/>
    <w:rsid w:val="007C1F31"/>
    <w:rsid w:val="007D190F"/>
    <w:rsid w:val="007D48BE"/>
    <w:rsid w:val="007E3AF4"/>
    <w:rsid w:val="007F2E77"/>
    <w:rsid w:val="007F32E6"/>
    <w:rsid w:val="007F5A4E"/>
    <w:rsid w:val="00802A81"/>
    <w:rsid w:val="00805BEE"/>
    <w:rsid w:val="00805D02"/>
    <w:rsid w:val="00805F9E"/>
    <w:rsid w:val="00826026"/>
    <w:rsid w:val="008270D9"/>
    <w:rsid w:val="008404F9"/>
    <w:rsid w:val="0085696C"/>
    <w:rsid w:val="00860558"/>
    <w:rsid w:val="00863341"/>
    <w:rsid w:val="00865BFA"/>
    <w:rsid w:val="008706B8"/>
    <w:rsid w:val="00873CB3"/>
    <w:rsid w:val="00875B8F"/>
    <w:rsid w:val="0087794C"/>
    <w:rsid w:val="00881A97"/>
    <w:rsid w:val="00890772"/>
    <w:rsid w:val="008915DE"/>
    <w:rsid w:val="00891D15"/>
    <w:rsid w:val="008A3A4E"/>
    <w:rsid w:val="008B139A"/>
    <w:rsid w:val="008B6A6F"/>
    <w:rsid w:val="008B7430"/>
    <w:rsid w:val="008C2E47"/>
    <w:rsid w:val="008C5C3E"/>
    <w:rsid w:val="008D03FF"/>
    <w:rsid w:val="008D3A76"/>
    <w:rsid w:val="008D5108"/>
    <w:rsid w:val="008D6780"/>
    <w:rsid w:val="008E4A83"/>
    <w:rsid w:val="008F544B"/>
    <w:rsid w:val="009046BF"/>
    <w:rsid w:val="00916CC3"/>
    <w:rsid w:val="009179DD"/>
    <w:rsid w:val="009216B1"/>
    <w:rsid w:val="0092454A"/>
    <w:rsid w:val="00942489"/>
    <w:rsid w:val="00956294"/>
    <w:rsid w:val="009673FF"/>
    <w:rsid w:val="0097186E"/>
    <w:rsid w:val="009773B5"/>
    <w:rsid w:val="00986C9D"/>
    <w:rsid w:val="009972F0"/>
    <w:rsid w:val="009A1440"/>
    <w:rsid w:val="009A29B9"/>
    <w:rsid w:val="009C4073"/>
    <w:rsid w:val="009E3C9D"/>
    <w:rsid w:val="009E6A89"/>
    <w:rsid w:val="009F5755"/>
    <w:rsid w:val="009F7C57"/>
    <w:rsid w:val="00A12C9B"/>
    <w:rsid w:val="00A1740F"/>
    <w:rsid w:val="00A21796"/>
    <w:rsid w:val="00A30F28"/>
    <w:rsid w:val="00A313C5"/>
    <w:rsid w:val="00A32DB1"/>
    <w:rsid w:val="00A379DE"/>
    <w:rsid w:val="00A4294E"/>
    <w:rsid w:val="00A437FC"/>
    <w:rsid w:val="00A44A39"/>
    <w:rsid w:val="00A606B4"/>
    <w:rsid w:val="00A62CE2"/>
    <w:rsid w:val="00A73A3B"/>
    <w:rsid w:val="00A7402E"/>
    <w:rsid w:val="00A74EC4"/>
    <w:rsid w:val="00A8289C"/>
    <w:rsid w:val="00A902FF"/>
    <w:rsid w:val="00AA2D68"/>
    <w:rsid w:val="00AB73AF"/>
    <w:rsid w:val="00AC1C66"/>
    <w:rsid w:val="00AC5698"/>
    <w:rsid w:val="00AD3DC6"/>
    <w:rsid w:val="00AE61C9"/>
    <w:rsid w:val="00AF1511"/>
    <w:rsid w:val="00AF35F2"/>
    <w:rsid w:val="00AF39F4"/>
    <w:rsid w:val="00AF3D4F"/>
    <w:rsid w:val="00AF6CEC"/>
    <w:rsid w:val="00B078B2"/>
    <w:rsid w:val="00B16C1D"/>
    <w:rsid w:val="00B31F1B"/>
    <w:rsid w:val="00B74C45"/>
    <w:rsid w:val="00B83F0F"/>
    <w:rsid w:val="00B96F88"/>
    <w:rsid w:val="00BA041E"/>
    <w:rsid w:val="00BA0709"/>
    <w:rsid w:val="00BB31E9"/>
    <w:rsid w:val="00BB3420"/>
    <w:rsid w:val="00BB5380"/>
    <w:rsid w:val="00BB7FEF"/>
    <w:rsid w:val="00BC085C"/>
    <w:rsid w:val="00BC200D"/>
    <w:rsid w:val="00BC2742"/>
    <w:rsid w:val="00BC2CED"/>
    <w:rsid w:val="00BC502B"/>
    <w:rsid w:val="00BC7F41"/>
    <w:rsid w:val="00BD12B6"/>
    <w:rsid w:val="00BD253F"/>
    <w:rsid w:val="00BD3C3A"/>
    <w:rsid w:val="00BE54A5"/>
    <w:rsid w:val="00BF2BE0"/>
    <w:rsid w:val="00BF7F70"/>
    <w:rsid w:val="00C04ADD"/>
    <w:rsid w:val="00C067D7"/>
    <w:rsid w:val="00C1247A"/>
    <w:rsid w:val="00C152D0"/>
    <w:rsid w:val="00C3415A"/>
    <w:rsid w:val="00C35BF9"/>
    <w:rsid w:val="00C378C7"/>
    <w:rsid w:val="00C40045"/>
    <w:rsid w:val="00C42FF4"/>
    <w:rsid w:val="00C51094"/>
    <w:rsid w:val="00C53B7D"/>
    <w:rsid w:val="00C720EE"/>
    <w:rsid w:val="00C811EA"/>
    <w:rsid w:val="00C83168"/>
    <w:rsid w:val="00C90EEB"/>
    <w:rsid w:val="00CB0E72"/>
    <w:rsid w:val="00CB7EBB"/>
    <w:rsid w:val="00CC7EFE"/>
    <w:rsid w:val="00CD6E13"/>
    <w:rsid w:val="00CE6AD1"/>
    <w:rsid w:val="00CF1D16"/>
    <w:rsid w:val="00CF2EC2"/>
    <w:rsid w:val="00CF36EE"/>
    <w:rsid w:val="00CF6E5C"/>
    <w:rsid w:val="00D12F79"/>
    <w:rsid w:val="00D25B9F"/>
    <w:rsid w:val="00D355FB"/>
    <w:rsid w:val="00D368FE"/>
    <w:rsid w:val="00D45543"/>
    <w:rsid w:val="00D63E0E"/>
    <w:rsid w:val="00D6515D"/>
    <w:rsid w:val="00D65A9C"/>
    <w:rsid w:val="00D71FF4"/>
    <w:rsid w:val="00D74B5D"/>
    <w:rsid w:val="00D75C5C"/>
    <w:rsid w:val="00D75FA9"/>
    <w:rsid w:val="00D77285"/>
    <w:rsid w:val="00D8741C"/>
    <w:rsid w:val="00D878C0"/>
    <w:rsid w:val="00D93256"/>
    <w:rsid w:val="00DB3039"/>
    <w:rsid w:val="00DC0386"/>
    <w:rsid w:val="00DC655D"/>
    <w:rsid w:val="00DD0190"/>
    <w:rsid w:val="00DD3DAF"/>
    <w:rsid w:val="00DE6B53"/>
    <w:rsid w:val="00DF7C11"/>
    <w:rsid w:val="00E00C5F"/>
    <w:rsid w:val="00E02AF8"/>
    <w:rsid w:val="00E032B7"/>
    <w:rsid w:val="00E22C33"/>
    <w:rsid w:val="00E31791"/>
    <w:rsid w:val="00E34DA8"/>
    <w:rsid w:val="00E42010"/>
    <w:rsid w:val="00E452B4"/>
    <w:rsid w:val="00E51C20"/>
    <w:rsid w:val="00E60D5A"/>
    <w:rsid w:val="00E63451"/>
    <w:rsid w:val="00E63A58"/>
    <w:rsid w:val="00E66A44"/>
    <w:rsid w:val="00E81F87"/>
    <w:rsid w:val="00E8646C"/>
    <w:rsid w:val="00E9055C"/>
    <w:rsid w:val="00E9722D"/>
    <w:rsid w:val="00EA35FC"/>
    <w:rsid w:val="00EB003A"/>
    <w:rsid w:val="00EC3639"/>
    <w:rsid w:val="00ED3327"/>
    <w:rsid w:val="00EE5864"/>
    <w:rsid w:val="00EE6581"/>
    <w:rsid w:val="00EF3720"/>
    <w:rsid w:val="00EF53AC"/>
    <w:rsid w:val="00EF6B20"/>
    <w:rsid w:val="00EF7C23"/>
    <w:rsid w:val="00F061D1"/>
    <w:rsid w:val="00F15647"/>
    <w:rsid w:val="00F16F5D"/>
    <w:rsid w:val="00F35A23"/>
    <w:rsid w:val="00F53290"/>
    <w:rsid w:val="00F61F4D"/>
    <w:rsid w:val="00F76C7A"/>
    <w:rsid w:val="00F76DA0"/>
    <w:rsid w:val="00F7733C"/>
    <w:rsid w:val="00F77793"/>
    <w:rsid w:val="00F8331B"/>
    <w:rsid w:val="00F877E5"/>
    <w:rsid w:val="00F9152F"/>
    <w:rsid w:val="00FA14F7"/>
    <w:rsid w:val="00FA18C2"/>
    <w:rsid w:val="00FD0E8F"/>
    <w:rsid w:val="00FE39CA"/>
    <w:rsid w:val="00FF13B9"/>
    <w:rsid w:val="00FF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 w:type="character" w:customStyle="1" w:styleId="Heading1Char">
    <w:name w:val="Heading 1 Char"/>
    <w:basedOn w:val="DefaultParagraphFont"/>
    <w:link w:val="Heading1"/>
    <w:uiPriority w:val="9"/>
    <w:rsid w:val="00D75FA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2774A"/>
  </w:style>
  <w:style w:type="paragraph" w:customStyle="1" w:styleId="xmsonormal">
    <w:name w:val="x_msonormal"/>
    <w:basedOn w:val="Normal"/>
    <w:uiPriority w:val="99"/>
    <w:rsid w:val="00116143"/>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11614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605">
      <w:bodyDiv w:val="1"/>
      <w:marLeft w:val="0"/>
      <w:marRight w:val="0"/>
      <w:marTop w:val="0"/>
      <w:marBottom w:val="0"/>
      <w:divBdr>
        <w:top w:val="none" w:sz="0" w:space="0" w:color="auto"/>
        <w:left w:val="none" w:sz="0" w:space="0" w:color="auto"/>
        <w:bottom w:val="none" w:sz="0" w:space="0" w:color="auto"/>
        <w:right w:val="none" w:sz="0" w:space="0" w:color="auto"/>
      </w:divBdr>
    </w:div>
    <w:div w:id="20132840">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1322052">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31141435">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79127038">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3393420">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276374270">
      <w:bodyDiv w:val="1"/>
      <w:marLeft w:val="0"/>
      <w:marRight w:val="0"/>
      <w:marTop w:val="0"/>
      <w:marBottom w:val="0"/>
      <w:divBdr>
        <w:top w:val="none" w:sz="0" w:space="0" w:color="auto"/>
        <w:left w:val="none" w:sz="0" w:space="0" w:color="auto"/>
        <w:bottom w:val="none" w:sz="0" w:space="0" w:color="auto"/>
        <w:right w:val="none" w:sz="0" w:space="0" w:color="auto"/>
      </w:divBdr>
    </w:div>
    <w:div w:id="339234732">
      <w:bodyDiv w:val="1"/>
      <w:marLeft w:val="0"/>
      <w:marRight w:val="0"/>
      <w:marTop w:val="0"/>
      <w:marBottom w:val="0"/>
      <w:divBdr>
        <w:top w:val="none" w:sz="0" w:space="0" w:color="auto"/>
        <w:left w:val="none" w:sz="0" w:space="0" w:color="auto"/>
        <w:bottom w:val="none" w:sz="0" w:space="0" w:color="auto"/>
        <w:right w:val="none" w:sz="0" w:space="0" w:color="auto"/>
      </w:divBdr>
    </w:div>
    <w:div w:id="34598262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492064874">
      <w:bodyDiv w:val="1"/>
      <w:marLeft w:val="0"/>
      <w:marRight w:val="0"/>
      <w:marTop w:val="0"/>
      <w:marBottom w:val="0"/>
      <w:divBdr>
        <w:top w:val="none" w:sz="0" w:space="0" w:color="auto"/>
        <w:left w:val="none" w:sz="0" w:space="0" w:color="auto"/>
        <w:bottom w:val="none" w:sz="0" w:space="0" w:color="auto"/>
        <w:right w:val="none" w:sz="0" w:space="0" w:color="auto"/>
      </w:divBdr>
    </w:div>
    <w:div w:id="546186842">
      <w:bodyDiv w:val="1"/>
      <w:marLeft w:val="0"/>
      <w:marRight w:val="0"/>
      <w:marTop w:val="0"/>
      <w:marBottom w:val="0"/>
      <w:divBdr>
        <w:top w:val="none" w:sz="0" w:space="0" w:color="auto"/>
        <w:left w:val="none" w:sz="0" w:space="0" w:color="auto"/>
        <w:bottom w:val="none" w:sz="0" w:space="0" w:color="auto"/>
        <w:right w:val="none" w:sz="0" w:space="0" w:color="auto"/>
      </w:divBdr>
    </w:div>
    <w:div w:id="548806732">
      <w:bodyDiv w:val="1"/>
      <w:marLeft w:val="0"/>
      <w:marRight w:val="0"/>
      <w:marTop w:val="0"/>
      <w:marBottom w:val="0"/>
      <w:divBdr>
        <w:top w:val="none" w:sz="0" w:space="0" w:color="auto"/>
        <w:left w:val="none" w:sz="0" w:space="0" w:color="auto"/>
        <w:bottom w:val="none" w:sz="0" w:space="0" w:color="auto"/>
        <w:right w:val="none" w:sz="0" w:space="0" w:color="auto"/>
      </w:divBdr>
    </w:div>
    <w:div w:id="549615172">
      <w:bodyDiv w:val="1"/>
      <w:marLeft w:val="0"/>
      <w:marRight w:val="0"/>
      <w:marTop w:val="0"/>
      <w:marBottom w:val="0"/>
      <w:divBdr>
        <w:top w:val="none" w:sz="0" w:space="0" w:color="auto"/>
        <w:left w:val="none" w:sz="0" w:space="0" w:color="auto"/>
        <w:bottom w:val="none" w:sz="0" w:space="0" w:color="auto"/>
        <w:right w:val="none" w:sz="0" w:space="0" w:color="auto"/>
      </w:divBdr>
    </w:div>
    <w:div w:id="560403730">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7384800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718744728">
      <w:bodyDiv w:val="1"/>
      <w:marLeft w:val="0"/>
      <w:marRight w:val="0"/>
      <w:marTop w:val="0"/>
      <w:marBottom w:val="0"/>
      <w:divBdr>
        <w:top w:val="none" w:sz="0" w:space="0" w:color="auto"/>
        <w:left w:val="none" w:sz="0" w:space="0" w:color="auto"/>
        <w:bottom w:val="none" w:sz="0" w:space="0" w:color="auto"/>
        <w:right w:val="none" w:sz="0" w:space="0" w:color="auto"/>
      </w:divBdr>
    </w:div>
    <w:div w:id="739597899">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782726239">
      <w:bodyDiv w:val="1"/>
      <w:marLeft w:val="0"/>
      <w:marRight w:val="0"/>
      <w:marTop w:val="0"/>
      <w:marBottom w:val="0"/>
      <w:divBdr>
        <w:top w:val="none" w:sz="0" w:space="0" w:color="auto"/>
        <w:left w:val="none" w:sz="0" w:space="0" w:color="auto"/>
        <w:bottom w:val="none" w:sz="0" w:space="0" w:color="auto"/>
        <w:right w:val="none" w:sz="0" w:space="0" w:color="auto"/>
      </w:divBdr>
    </w:div>
    <w:div w:id="800657200">
      <w:bodyDiv w:val="1"/>
      <w:marLeft w:val="0"/>
      <w:marRight w:val="0"/>
      <w:marTop w:val="0"/>
      <w:marBottom w:val="0"/>
      <w:divBdr>
        <w:top w:val="none" w:sz="0" w:space="0" w:color="auto"/>
        <w:left w:val="none" w:sz="0" w:space="0" w:color="auto"/>
        <w:bottom w:val="none" w:sz="0" w:space="0" w:color="auto"/>
        <w:right w:val="none" w:sz="0" w:space="0" w:color="auto"/>
      </w:divBdr>
    </w:div>
    <w:div w:id="859243468">
      <w:bodyDiv w:val="1"/>
      <w:marLeft w:val="0"/>
      <w:marRight w:val="0"/>
      <w:marTop w:val="0"/>
      <w:marBottom w:val="0"/>
      <w:divBdr>
        <w:top w:val="none" w:sz="0" w:space="0" w:color="auto"/>
        <w:left w:val="none" w:sz="0" w:space="0" w:color="auto"/>
        <w:bottom w:val="none" w:sz="0" w:space="0" w:color="auto"/>
        <w:right w:val="none" w:sz="0" w:space="0" w:color="auto"/>
      </w:divBdr>
    </w:div>
    <w:div w:id="866212841">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936864673">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208713010">
      <w:bodyDiv w:val="1"/>
      <w:marLeft w:val="0"/>
      <w:marRight w:val="0"/>
      <w:marTop w:val="0"/>
      <w:marBottom w:val="0"/>
      <w:divBdr>
        <w:top w:val="none" w:sz="0" w:space="0" w:color="auto"/>
        <w:left w:val="none" w:sz="0" w:space="0" w:color="auto"/>
        <w:bottom w:val="none" w:sz="0" w:space="0" w:color="auto"/>
        <w:right w:val="none" w:sz="0" w:space="0" w:color="auto"/>
      </w:divBdr>
    </w:div>
    <w:div w:id="1236090992">
      <w:bodyDiv w:val="1"/>
      <w:marLeft w:val="0"/>
      <w:marRight w:val="0"/>
      <w:marTop w:val="0"/>
      <w:marBottom w:val="0"/>
      <w:divBdr>
        <w:top w:val="none" w:sz="0" w:space="0" w:color="auto"/>
        <w:left w:val="none" w:sz="0" w:space="0" w:color="auto"/>
        <w:bottom w:val="none" w:sz="0" w:space="0" w:color="auto"/>
        <w:right w:val="none" w:sz="0" w:space="0" w:color="auto"/>
      </w:divBdr>
    </w:div>
    <w:div w:id="1266378886">
      <w:bodyDiv w:val="1"/>
      <w:marLeft w:val="0"/>
      <w:marRight w:val="0"/>
      <w:marTop w:val="0"/>
      <w:marBottom w:val="0"/>
      <w:divBdr>
        <w:top w:val="none" w:sz="0" w:space="0" w:color="auto"/>
        <w:left w:val="none" w:sz="0" w:space="0" w:color="auto"/>
        <w:bottom w:val="none" w:sz="0" w:space="0" w:color="auto"/>
        <w:right w:val="none" w:sz="0" w:space="0" w:color="auto"/>
      </w:divBdr>
    </w:div>
    <w:div w:id="1266578255">
      <w:bodyDiv w:val="1"/>
      <w:marLeft w:val="0"/>
      <w:marRight w:val="0"/>
      <w:marTop w:val="0"/>
      <w:marBottom w:val="0"/>
      <w:divBdr>
        <w:top w:val="none" w:sz="0" w:space="0" w:color="auto"/>
        <w:left w:val="none" w:sz="0" w:space="0" w:color="auto"/>
        <w:bottom w:val="none" w:sz="0" w:space="0" w:color="auto"/>
        <w:right w:val="none" w:sz="0" w:space="0" w:color="auto"/>
      </w:divBdr>
    </w:div>
    <w:div w:id="1285500425">
      <w:bodyDiv w:val="1"/>
      <w:marLeft w:val="0"/>
      <w:marRight w:val="0"/>
      <w:marTop w:val="0"/>
      <w:marBottom w:val="0"/>
      <w:divBdr>
        <w:top w:val="none" w:sz="0" w:space="0" w:color="auto"/>
        <w:left w:val="none" w:sz="0" w:space="0" w:color="auto"/>
        <w:bottom w:val="none" w:sz="0" w:space="0" w:color="auto"/>
        <w:right w:val="none" w:sz="0" w:space="0" w:color="auto"/>
      </w:divBdr>
    </w:div>
    <w:div w:id="1306857242">
      <w:bodyDiv w:val="1"/>
      <w:marLeft w:val="0"/>
      <w:marRight w:val="0"/>
      <w:marTop w:val="0"/>
      <w:marBottom w:val="0"/>
      <w:divBdr>
        <w:top w:val="none" w:sz="0" w:space="0" w:color="auto"/>
        <w:left w:val="none" w:sz="0" w:space="0" w:color="auto"/>
        <w:bottom w:val="none" w:sz="0" w:space="0" w:color="auto"/>
        <w:right w:val="none" w:sz="0" w:space="0" w:color="auto"/>
      </w:divBdr>
    </w:div>
    <w:div w:id="1335188304">
      <w:bodyDiv w:val="1"/>
      <w:marLeft w:val="0"/>
      <w:marRight w:val="0"/>
      <w:marTop w:val="0"/>
      <w:marBottom w:val="0"/>
      <w:divBdr>
        <w:top w:val="none" w:sz="0" w:space="0" w:color="auto"/>
        <w:left w:val="none" w:sz="0" w:space="0" w:color="auto"/>
        <w:bottom w:val="none" w:sz="0" w:space="0" w:color="auto"/>
        <w:right w:val="none" w:sz="0" w:space="0" w:color="auto"/>
      </w:divBdr>
    </w:div>
    <w:div w:id="1357578926">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412267711">
      <w:bodyDiv w:val="1"/>
      <w:marLeft w:val="0"/>
      <w:marRight w:val="0"/>
      <w:marTop w:val="0"/>
      <w:marBottom w:val="0"/>
      <w:divBdr>
        <w:top w:val="none" w:sz="0" w:space="0" w:color="auto"/>
        <w:left w:val="none" w:sz="0" w:space="0" w:color="auto"/>
        <w:bottom w:val="none" w:sz="0" w:space="0" w:color="auto"/>
        <w:right w:val="none" w:sz="0" w:space="0" w:color="auto"/>
      </w:divBdr>
    </w:div>
    <w:div w:id="1415282297">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462920477">
      <w:bodyDiv w:val="1"/>
      <w:marLeft w:val="0"/>
      <w:marRight w:val="0"/>
      <w:marTop w:val="0"/>
      <w:marBottom w:val="0"/>
      <w:divBdr>
        <w:top w:val="none" w:sz="0" w:space="0" w:color="auto"/>
        <w:left w:val="none" w:sz="0" w:space="0" w:color="auto"/>
        <w:bottom w:val="none" w:sz="0" w:space="0" w:color="auto"/>
        <w:right w:val="none" w:sz="0" w:space="0" w:color="auto"/>
      </w:divBdr>
    </w:div>
    <w:div w:id="1463108579">
      <w:bodyDiv w:val="1"/>
      <w:marLeft w:val="0"/>
      <w:marRight w:val="0"/>
      <w:marTop w:val="0"/>
      <w:marBottom w:val="0"/>
      <w:divBdr>
        <w:top w:val="none" w:sz="0" w:space="0" w:color="auto"/>
        <w:left w:val="none" w:sz="0" w:space="0" w:color="auto"/>
        <w:bottom w:val="none" w:sz="0" w:space="0" w:color="auto"/>
        <w:right w:val="none" w:sz="0" w:space="0" w:color="auto"/>
      </w:divBdr>
    </w:div>
    <w:div w:id="1476679194">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571386837">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646811637">
      <w:bodyDiv w:val="1"/>
      <w:marLeft w:val="0"/>
      <w:marRight w:val="0"/>
      <w:marTop w:val="0"/>
      <w:marBottom w:val="0"/>
      <w:divBdr>
        <w:top w:val="none" w:sz="0" w:space="0" w:color="auto"/>
        <w:left w:val="none" w:sz="0" w:space="0" w:color="auto"/>
        <w:bottom w:val="none" w:sz="0" w:space="0" w:color="auto"/>
        <w:right w:val="none" w:sz="0" w:space="0" w:color="auto"/>
      </w:divBdr>
    </w:div>
    <w:div w:id="1698314163">
      <w:bodyDiv w:val="1"/>
      <w:marLeft w:val="0"/>
      <w:marRight w:val="0"/>
      <w:marTop w:val="0"/>
      <w:marBottom w:val="0"/>
      <w:divBdr>
        <w:top w:val="none" w:sz="0" w:space="0" w:color="auto"/>
        <w:left w:val="none" w:sz="0" w:space="0" w:color="auto"/>
        <w:bottom w:val="none" w:sz="0" w:space="0" w:color="auto"/>
        <w:right w:val="none" w:sz="0" w:space="0" w:color="auto"/>
      </w:divBdr>
    </w:div>
    <w:div w:id="1726559444">
      <w:bodyDiv w:val="1"/>
      <w:marLeft w:val="0"/>
      <w:marRight w:val="0"/>
      <w:marTop w:val="0"/>
      <w:marBottom w:val="0"/>
      <w:divBdr>
        <w:top w:val="none" w:sz="0" w:space="0" w:color="auto"/>
        <w:left w:val="none" w:sz="0" w:space="0" w:color="auto"/>
        <w:bottom w:val="none" w:sz="0" w:space="0" w:color="auto"/>
        <w:right w:val="none" w:sz="0" w:space="0" w:color="auto"/>
      </w:divBdr>
    </w:div>
    <w:div w:id="1733043970">
      <w:bodyDiv w:val="1"/>
      <w:marLeft w:val="0"/>
      <w:marRight w:val="0"/>
      <w:marTop w:val="0"/>
      <w:marBottom w:val="0"/>
      <w:divBdr>
        <w:top w:val="none" w:sz="0" w:space="0" w:color="auto"/>
        <w:left w:val="none" w:sz="0" w:space="0" w:color="auto"/>
        <w:bottom w:val="none" w:sz="0" w:space="0" w:color="auto"/>
        <w:right w:val="none" w:sz="0" w:space="0" w:color="auto"/>
      </w:divBdr>
    </w:div>
    <w:div w:id="1759596602">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806925673">
      <w:bodyDiv w:val="1"/>
      <w:marLeft w:val="0"/>
      <w:marRight w:val="0"/>
      <w:marTop w:val="0"/>
      <w:marBottom w:val="0"/>
      <w:divBdr>
        <w:top w:val="none" w:sz="0" w:space="0" w:color="auto"/>
        <w:left w:val="none" w:sz="0" w:space="0" w:color="auto"/>
        <w:bottom w:val="none" w:sz="0" w:space="0" w:color="auto"/>
        <w:right w:val="none" w:sz="0" w:space="0" w:color="auto"/>
      </w:divBdr>
    </w:div>
    <w:div w:id="1852138970">
      <w:bodyDiv w:val="1"/>
      <w:marLeft w:val="0"/>
      <w:marRight w:val="0"/>
      <w:marTop w:val="0"/>
      <w:marBottom w:val="0"/>
      <w:divBdr>
        <w:top w:val="none" w:sz="0" w:space="0" w:color="auto"/>
        <w:left w:val="none" w:sz="0" w:space="0" w:color="auto"/>
        <w:bottom w:val="none" w:sz="0" w:space="0" w:color="auto"/>
        <w:right w:val="none" w:sz="0" w:space="0" w:color="auto"/>
      </w:divBdr>
    </w:div>
    <w:div w:id="1882936991">
      <w:bodyDiv w:val="1"/>
      <w:marLeft w:val="0"/>
      <w:marRight w:val="0"/>
      <w:marTop w:val="0"/>
      <w:marBottom w:val="0"/>
      <w:divBdr>
        <w:top w:val="none" w:sz="0" w:space="0" w:color="auto"/>
        <w:left w:val="none" w:sz="0" w:space="0" w:color="auto"/>
        <w:bottom w:val="none" w:sz="0" w:space="0" w:color="auto"/>
        <w:right w:val="none" w:sz="0" w:space="0" w:color="auto"/>
      </w:divBdr>
    </w:div>
    <w:div w:id="1898586633">
      <w:bodyDiv w:val="1"/>
      <w:marLeft w:val="0"/>
      <w:marRight w:val="0"/>
      <w:marTop w:val="0"/>
      <w:marBottom w:val="0"/>
      <w:divBdr>
        <w:top w:val="none" w:sz="0" w:space="0" w:color="auto"/>
        <w:left w:val="none" w:sz="0" w:space="0" w:color="auto"/>
        <w:bottom w:val="none" w:sz="0" w:space="0" w:color="auto"/>
        <w:right w:val="none" w:sz="0" w:space="0" w:color="auto"/>
      </w:divBdr>
    </w:div>
    <w:div w:id="1947612325">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67081496">
      <w:bodyDiv w:val="1"/>
      <w:marLeft w:val="0"/>
      <w:marRight w:val="0"/>
      <w:marTop w:val="0"/>
      <w:marBottom w:val="0"/>
      <w:divBdr>
        <w:top w:val="none" w:sz="0" w:space="0" w:color="auto"/>
        <w:left w:val="none" w:sz="0" w:space="0" w:color="auto"/>
        <w:bottom w:val="none" w:sz="0" w:space="0" w:color="auto"/>
        <w:right w:val="none" w:sz="0" w:space="0" w:color="auto"/>
      </w:divBdr>
    </w:div>
    <w:div w:id="1969627964">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007129139">
      <w:bodyDiv w:val="1"/>
      <w:marLeft w:val="0"/>
      <w:marRight w:val="0"/>
      <w:marTop w:val="0"/>
      <w:marBottom w:val="0"/>
      <w:divBdr>
        <w:top w:val="none" w:sz="0" w:space="0" w:color="auto"/>
        <w:left w:val="none" w:sz="0" w:space="0" w:color="auto"/>
        <w:bottom w:val="none" w:sz="0" w:space="0" w:color="auto"/>
        <w:right w:val="none" w:sz="0" w:space="0" w:color="auto"/>
      </w:divBdr>
    </w:div>
    <w:div w:id="2015261567">
      <w:bodyDiv w:val="1"/>
      <w:marLeft w:val="0"/>
      <w:marRight w:val="0"/>
      <w:marTop w:val="0"/>
      <w:marBottom w:val="0"/>
      <w:divBdr>
        <w:top w:val="none" w:sz="0" w:space="0" w:color="auto"/>
        <w:left w:val="none" w:sz="0" w:space="0" w:color="auto"/>
        <w:bottom w:val="none" w:sz="0" w:space="0" w:color="auto"/>
        <w:right w:val="none" w:sz="0" w:space="0" w:color="auto"/>
      </w:divBdr>
    </w:div>
    <w:div w:id="2042047308">
      <w:bodyDiv w:val="1"/>
      <w:marLeft w:val="0"/>
      <w:marRight w:val="0"/>
      <w:marTop w:val="0"/>
      <w:marBottom w:val="0"/>
      <w:divBdr>
        <w:top w:val="none" w:sz="0" w:space="0" w:color="auto"/>
        <w:left w:val="none" w:sz="0" w:space="0" w:color="auto"/>
        <w:bottom w:val="none" w:sz="0" w:space="0" w:color="auto"/>
        <w:right w:val="none" w:sz="0" w:space="0" w:color="auto"/>
      </w:divBdr>
    </w:div>
    <w:div w:id="2097745372">
      <w:bodyDiv w:val="1"/>
      <w:marLeft w:val="0"/>
      <w:marRight w:val="0"/>
      <w:marTop w:val="0"/>
      <w:marBottom w:val="0"/>
      <w:divBdr>
        <w:top w:val="none" w:sz="0" w:space="0" w:color="auto"/>
        <w:left w:val="none" w:sz="0" w:space="0" w:color="auto"/>
        <w:bottom w:val="none" w:sz="0" w:space="0" w:color="auto"/>
        <w:right w:val="none" w:sz="0" w:space="0" w:color="auto"/>
      </w:divBdr>
    </w:div>
    <w:div w:id="2126194481">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3" ma:contentTypeDescription="Create a new document." ma:contentTypeScope="" ma:versionID="a70cfedd5874e961d740477ba9bb4030">
  <xsd:schema xmlns:xsd="http://www.w3.org/2001/XMLSchema" xmlns:xs="http://www.w3.org/2001/XMLSchema" xmlns:p="http://schemas.microsoft.com/office/2006/metadata/properties" xmlns:ns2="92a8e6af-4002-40a0-a69a-326498427863" targetNamespace="http://schemas.microsoft.com/office/2006/metadata/properties" ma:root="true" ma:fieldsID="d443f52bfecf0550cd648ada2a2238b7" ns2:_="">
    <xsd:import namespace="92a8e6af-4002-40a0-a69a-326498427863"/>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E66B-227D-4B44-AFFA-17D045A4D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8EFAC-3407-46C5-89A1-82A6A6EE34A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2a8e6af-4002-40a0-a69a-326498427863"/>
    <ds:schemaRef ds:uri="http://www.w3.org/XML/1998/namespace"/>
  </ds:schemaRefs>
</ds:datastoreItem>
</file>

<file path=customXml/itemProps3.xml><?xml version="1.0" encoding="utf-8"?>
<ds:datastoreItem xmlns:ds="http://schemas.openxmlformats.org/officeDocument/2006/customXml" ds:itemID="{922110A6-FF33-4289-97BA-D795B30DC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4</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50</cp:revision>
  <cp:lastPrinted>2017-06-07T20:17:00Z</cp:lastPrinted>
  <dcterms:created xsi:type="dcterms:W3CDTF">2017-03-10T16:43:00Z</dcterms:created>
  <dcterms:modified xsi:type="dcterms:W3CDTF">2017-07-07T15:17:00Z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