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44"/>
          <w:szCs w:val="24"/>
        </w:rPr>
      </w:pPr>
      <w:r w:rsidRPr="00622056">
        <w:rPr>
          <w:rFonts w:ascii="Times New Roman" w:hAnsi="Times New Roman"/>
          <w:sz w:val="44"/>
          <w:szCs w:val="24"/>
        </w:rPr>
        <w:t xml:space="preserve">HUD Field Office Visit </w:t>
      </w:r>
    </w:p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44"/>
          <w:szCs w:val="24"/>
        </w:rPr>
      </w:pPr>
      <w:proofErr w:type="gramStart"/>
      <w:r w:rsidRPr="00622056">
        <w:rPr>
          <w:rFonts w:ascii="Times New Roman" w:hAnsi="Times New Roman"/>
          <w:sz w:val="36"/>
          <w:szCs w:val="24"/>
        </w:rPr>
        <w:t>and</w:t>
      </w:r>
      <w:proofErr w:type="gramEnd"/>
      <w:r w:rsidRPr="00622056">
        <w:rPr>
          <w:rFonts w:ascii="Times New Roman" w:hAnsi="Times New Roman"/>
          <w:sz w:val="44"/>
          <w:szCs w:val="24"/>
        </w:rPr>
        <w:t xml:space="preserve"> </w:t>
      </w:r>
    </w:p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44"/>
          <w:szCs w:val="24"/>
        </w:rPr>
      </w:pPr>
      <w:r w:rsidRPr="00622056">
        <w:rPr>
          <w:rFonts w:ascii="Times New Roman" w:hAnsi="Times New Roman"/>
          <w:sz w:val="44"/>
          <w:szCs w:val="24"/>
        </w:rPr>
        <w:t xml:space="preserve">Brainstorming Session </w:t>
      </w:r>
    </w:p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44"/>
          <w:szCs w:val="24"/>
        </w:rPr>
      </w:pPr>
    </w:p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44"/>
          <w:szCs w:val="24"/>
        </w:rPr>
      </w:pPr>
      <w:r w:rsidRPr="00622056">
        <w:rPr>
          <w:rFonts w:ascii="Times New Roman" w:hAnsi="Times New Roman"/>
          <w:sz w:val="44"/>
          <w:szCs w:val="24"/>
        </w:rPr>
        <w:t>Friday May 12, 2017</w:t>
      </w:r>
    </w:p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44"/>
          <w:szCs w:val="24"/>
        </w:rPr>
      </w:pPr>
    </w:p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44"/>
          <w:szCs w:val="24"/>
        </w:rPr>
      </w:pPr>
      <w:r w:rsidRPr="00622056">
        <w:rPr>
          <w:rFonts w:ascii="Times New Roman" w:hAnsi="Times New Roman"/>
          <w:sz w:val="44"/>
          <w:szCs w:val="24"/>
        </w:rPr>
        <w:t>Maine State Library</w:t>
      </w:r>
    </w:p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44"/>
          <w:szCs w:val="24"/>
        </w:rPr>
      </w:pPr>
      <w:r w:rsidRPr="00622056">
        <w:rPr>
          <w:rFonts w:ascii="Times New Roman" w:hAnsi="Times New Roman"/>
          <w:sz w:val="44"/>
          <w:szCs w:val="24"/>
        </w:rPr>
        <w:t>Portland Public Library*</w:t>
      </w:r>
    </w:p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44"/>
          <w:szCs w:val="24"/>
        </w:rPr>
      </w:pPr>
      <w:r w:rsidRPr="00622056">
        <w:rPr>
          <w:rFonts w:ascii="Times New Roman" w:hAnsi="Times New Roman"/>
          <w:sz w:val="44"/>
          <w:szCs w:val="24"/>
        </w:rPr>
        <w:t>Lewiston Public Library*</w:t>
      </w:r>
    </w:p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44"/>
          <w:szCs w:val="24"/>
        </w:rPr>
      </w:pPr>
      <w:r w:rsidRPr="00622056">
        <w:rPr>
          <w:rFonts w:ascii="Times New Roman" w:hAnsi="Times New Roman"/>
          <w:sz w:val="44"/>
          <w:szCs w:val="24"/>
        </w:rPr>
        <w:t>Bangor Public Library*</w:t>
      </w:r>
    </w:p>
    <w:p w:rsidR="00855F42" w:rsidRPr="00622056" w:rsidRDefault="00855F42" w:rsidP="00855F42">
      <w:pPr>
        <w:ind w:left="720"/>
        <w:jc w:val="center"/>
        <w:rPr>
          <w:rFonts w:ascii="Times New Roman" w:hAnsi="Times New Roman"/>
          <w:sz w:val="32"/>
          <w:szCs w:val="24"/>
        </w:rPr>
      </w:pPr>
      <w:r w:rsidRPr="00622056">
        <w:rPr>
          <w:rFonts w:ascii="Times New Roman" w:hAnsi="Times New Roman"/>
          <w:sz w:val="32"/>
          <w:szCs w:val="24"/>
        </w:rPr>
        <w:t>*via Tandberg Teleconferencing</w:t>
      </w:r>
    </w:p>
    <w:p w:rsidR="00855F42" w:rsidRPr="00855F42" w:rsidRDefault="00855F42" w:rsidP="00855F42">
      <w:pPr>
        <w:ind w:left="72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ab/>
      </w:r>
    </w:p>
    <w:p w:rsidR="00855F42" w:rsidRDefault="00855F42" w:rsidP="00855F42">
      <w:pPr>
        <w:ind w:left="720"/>
        <w:rPr>
          <w:rFonts w:ascii="Times New Roman" w:hAnsi="Times New Roman"/>
          <w:sz w:val="24"/>
          <w:szCs w:val="24"/>
        </w:rPr>
      </w:pPr>
    </w:p>
    <w:p w:rsidR="00855F42" w:rsidRDefault="00855F42" w:rsidP="00855F42">
      <w:pPr>
        <w:ind w:left="720"/>
        <w:rPr>
          <w:rFonts w:ascii="Times New Roman" w:hAnsi="Times New Roman"/>
          <w:sz w:val="24"/>
          <w:szCs w:val="24"/>
        </w:rPr>
      </w:pPr>
    </w:p>
    <w:p w:rsidR="00855F42" w:rsidRPr="00622056" w:rsidRDefault="00855F42" w:rsidP="00622056">
      <w:pPr>
        <w:ind w:left="720"/>
        <w:rPr>
          <w:rFonts w:ascii="Times New Roman" w:hAnsi="Times New Roman"/>
          <w:sz w:val="32"/>
          <w:szCs w:val="24"/>
        </w:rPr>
      </w:pPr>
      <w:r w:rsidRPr="00622056">
        <w:rPr>
          <w:rFonts w:ascii="Times New Roman" w:hAnsi="Times New Roman"/>
          <w:sz w:val="32"/>
          <w:szCs w:val="24"/>
        </w:rPr>
        <w:t xml:space="preserve">10:00 to 10:15 – Introductions and Opening Remarks </w:t>
      </w:r>
    </w:p>
    <w:p w:rsidR="00855F42" w:rsidRDefault="00855F42" w:rsidP="00622056">
      <w:pPr>
        <w:ind w:left="1440" w:firstLine="720"/>
        <w:rPr>
          <w:rFonts w:ascii="Times New Roman" w:hAnsi="Times New Roman"/>
          <w:sz w:val="32"/>
          <w:szCs w:val="24"/>
        </w:rPr>
      </w:pPr>
      <w:r w:rsidRPr="00622056">
        <w:rPr>
          <w:rFonts w:ascii="Times New Roman" w:hAnsi="Times New Roman"/>
          <w:sz w:val="32"/>
          <w:szCs w:val="24"/>
        </w:rPr>
        <w:t xml:space="preserve">    </w:t>
      </w:r>
      <w:r w:rsidR="00622056">
        <w:rPr>
          <w:rFonts w:ascii="Times New Roman" w:hAnsi="Times New Roman"/>
          <w:sz w:val="32"/>
          <w:szCs w:val="24"/>
        </w:rPr>
        <w:t xml:space="preserve">     </w:t>
      </w:r>
      <w:proofErr w:type="gramStart"/>
      <w:r w:rsidRPr="00622056">
        <w:rPr>
          <w:rFonts w:ascii="Times New Roman" w:hAnsi="Times New Roman"/>
          <w:sz w:val="32"/>
          <w:szCs w:val="24"/>
        </w:rPr>
        <w:t>from</w:t>
      </w:r>
      <w:proofErr w:type="gramEnd"/>
      <w:r w:rsidRPr="00622056">
        <w:rPr>
          <w:rFonts w:ascii="Times New Roman" w:hAnsi="Times New Roman"/>
          <w:sz w:val="32"/>
          <w:szCs w:val="24"/>
        </w:rPr>
        <w:t xml:space="preserve"> Bob Shumeyko and Lynn Morrow</w:t>
      </w:r>
    </w:p>
    <w:p w:rsidR="00622056" w:rsidRPr="00622056" w:rsidRDefault="00622056" w:rsidP="00622056">
      <w:pPr>
        <w:ind w:left="1440" w:firstLine="720"/>
        <w:rPr>
          <w:rFonts w:ascii="Times New Roman" w:hAnsi="Times New Roman"/>
          <w:sz w:val="32"/>
          <w:szCs w:val="24"/>
        </w:rPr>
      </w:pPr>
    </w:p>
    <w:p w:rsidR="00855F42" w:rsidRDefault="00855F42" w:rsidP="00622056">
      <w:pPr>
        <w:ind w:left="720"/>
        <w:rPr>
          <w:rFonts w:ascii="Times New Roman" w:hAnsi="Times New Roman"/>
          <w:sz w:val="32"/>
          <w:szCs w:val="24"/>
        </w:rPr>
      </w:pPr>
      <w:r w:rsidRPr="00622056">
        <w:rPr>
          <w:rFonts w:ascii="Times New Roman" w:hAnsi="Times New Roman"/>
          <w:sz w:val="32"/>
          <w:szCs w:val="24"/>
        </w:rPr>
        <w:t>10:15 to 10:45 – Discussion: Maine’s Coordinated Entry Process</w:t>
      </w:r>
    </w:p>
    <w:p w:rsidR="00622056" w:rsidRPr="00622056" w:rsidRDefault="00622056" w:rsidP="00622056">
      <w:pPr>
        <w:ind w:left="720"/>
        <w:rPr>
          <w:rFonts w:ascii="Times New Roman" w:hAnsi="Times New Roman"/>
          <w:sz w:val="32"/>
          <w:szCs w:val="24"/>
        </w:rPr>
      </w:pPr>
    </w:p>
    <w:p w:rsidR="00622056" w:rsidRDefault="00855F42" w:rsidP="00622056">
      <w:pPr>
        <w:ind w:left="720"/>
        <w:rPr>
          <w:rFonts w:ascii="Times New Roman" w:hAnsi="Times New Roman"/>
          <w:sz w:val="32"/>
          <w:szCs w:val="24"/>
        </w:rPr>
      </w:pPr>
      <w:r w:rsidRPr="00622056">
        <w:rPr>
          <w:rFonts w:ascii="Times New Roman" w:hAnsi="Times New Roman"/>
          <w:sz w:val="32"/>
          <w:szCs w:val="24"/>
        </w:rPr>
        <w:t>10:45 to 11:15 – Discussion: Engaging local PHA’s in</w:t>
      </w:r>
    </w:p>
    <w:p w:rsidR="00855F42" w:rsidRDefault="00622056" w:rsidP="00622056">
      <w:pPr>
        <w:ind w:left="720" w:firstLine="72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  </w:t>
      </w:r>
      <w:r w:rsidR="00855F42" w:rsidRPr="00622056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</w:t>
      </w:r>
      <w:r w:rsidR="00855F42" w:rsidRPr="00622056">
        <w:rPr>
          <w:rFonts w:ascii="Times New Roman" w:hAnsi="Times New Roman"/>
          <w:sz w:val="32"/>
          <w:szCs w:val="24"/>
        </w:rPr>
        <w:t>Collaborative Planning activities</w:t>
      </w:r>
    </w:p>
    <w:p w:rsidR="00622056" w:rsidRPr="00622056" w:rsidRDefault="00622056" w:rsidP="00622056">
      <w:pPr>
        <w:ind w:left="720" w:firstLine="720"/>
        <w:rPr>
          <w:rFonts w:ascii="Times New Roman" w:hAnsi="Times New Roman"/>
          <w:sz w:val="32"/>
          <w:szCs w:val="24"/>
        </w:rPr>
      </w:pPr>
    </w:p>
    <w:p w:rsidR="00622056" w:rsidRDefault="00855F42" w:rsidP="00622056">
      <w:pPr>
        <w:ind w:left="720"/>
        <w:rPr>
          <w:rFonts w:ascii="Times New Roman" w:hAnsi="Times New Roman"/>
          <w:sz w:val="32"/>
          <w:szCs w:val="24"/>
        </w:rPr>
      </w:pPr>
      <w:r w:rsidRPr="00622056">
        <w:rPr>
          <w:rFonts w:ascii="Times New Roman" w:hAnsi="Times New Roman"/>
          <w:sz w:val="32"/>
          <w:szCs w:val="24"/>
        </w:rPr>
        <w:t xml:space="preserve">11:15 to 11:45 – Discussion: The Merger </w:t>
      </w:r>
      <w:r w:rsidRPr="00622056">
        <w:rPr>
          <w:rFonts w:ascii="Times New Roman" w:hAnsi="Times New Roman"/>
          <w:sz w:val="32"/>
          <w:szCs w:val="24"/>
        </w:rPr>
        <w:t xml:space="preserve">of the Maine </w:t>
      </w:r>
    </w:p>
    <w:p w:rsidR="00855F42" w:rsidRDefault="00855F42" w:rsidP="00622056">
      <w:pPr>
        <w:ind w:left="2160" w:firstLine="720"/>
        <w:rPr>
          <w:rFonts w:ascii="Times New Roman" w:hAnsi="Times New Roman"/>
          <w:sz w:val="32"/>
          <w:szCs w:val="24"/>
        </w:rPr>
      </w:pPr>
      <w:proofErr w:type="gramStart"/>
      <w:r w:rsidRPr="00622056">
        <w:rPr>
          <w:rFonts w:ascii="Times New Roman" w:hAnsi="Times New Roman"/>
          <w:sz w:val="32"/>
          <w:szCs w:val="24"/>
        </w:rPr>
        <w:t>and</w:t>
      </w:r>
      <w:proofErr w:type="gramEnd"/>
      <w:r w:rsidRPr="00622056">
        <w:rPr>
          <w:rFonts w:ascii="Times New Roman" w:hAnsi="Times New Roman"/>
          <w:sz w:val="32"/>
          <w:szCs w:val="24"/>
        </w:rPr>
        <w:t xml:space="preserve"> Portland Continuums</w:t>
      </w:r>
      <w:bookmarkStart w:id="0" w:name="_GoBack"/>
      <w:bookmarkEnd w:id="0"/>
    </w:p>
    <w:p w:rsidR="00622056" w:rsidRPr="00622056" w:rsidRDefault="00622056" w:rsidP="00622056">
      <w:pPr>
        <w:ind w:left="2160" w:firstLine="720"/>
        <w:rPr>
          <w:rFonts w:ascii="Times New Roman" w:hAnsi="Times New Roman"/>
          <w:sz w:val="32"/>
          <w:szCs w:val="24"/>
        </w:rPr>
      </w:pPr>
    </w:p>
    <w:p w:rsidR="00855F42" w:rsidRPr="00622056" w:rsidRDefault="00855F42" w:rsidP="00622056">
      <w:pPr>
        <w:ind w:left="720"/>
        <w:rPr>
          <w:rFonts w:ascii="Times New Roman" w:hAnsi="Times New Roman"/>
          <w:sz w:val="32"/>
          <w:szCs w:val="24"/>
        </w:rPr>
      </w:pPr>
      <w:r w:rsidRPr="00622056">
        <w:rPr>
          <w:rFonts w:ascii="Times New Roman" w:hAnsi="Times New Roman"/>
          <w:sz w:val="32"/>
          <w:szCs w:val="24"/>
        </w:rPr>
        <w:t>11:45 to 12:00 – Next steps and wrap up!</w:t>
      </w:r>
    </w:p>
    <w:p w:rsidR="00482180" w:rsidRDefault="00482180"/>
    <w:sectPr w:rsidR="0048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42"/>
    <w:rsid w:val="00482180"/>
    <w:rsid w:val="00622056"/>
    <w:rsid w:val="00855F42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19C1E-68E8-40C3-B37C-83533FE7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Tibbitts</dc:creator>
  <cp:keywords/>
  <dc:description/>
  <cp:lastModifiedBy>Scott Tibbitts</cp:lastModifiedBy>
  <cp:revision>2</cp:revision>
  <dcterms:created xsi:type="dcterms:W3CDTF">2017-05-10T18:33:00Z</dcterms:created>
  <dcterms:modified xsi:type="dcterms:W3CDTF">2017-05-10T19:08:00Z</dcterms:modified>
</cp:coreProperties>
</file>